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8F" w:rsidRPr="0036518C" w:rsidRDefault="00F9008F" w:rsidP="00F9008F">
      <w:pPr>
        <w:pStyle w:val="NoSpacing"/>
        <w:rPr>
          <w:rFonts w:ascii="Arial" w:eastAsiaTheme="minorEastAsia" w:hAnsi="Arial" w:cs="Arial"/>
          <w:b/>
          <w:bCs/>
          <w:sz w:val="28"/>
          <w:lang w:eastAsia="zh-CN"/>
        </w:rPr>
      </w:pPr>
      <w:r w:rsidRPr="007A363D">
        <w:rPr>
          <w:rFonts w:ascii="Arial" w:eastAsia="MS Mincho" w:hAnsi="Arial" w:cs="Arial"/>
          <w:b/>
          <w:bCs/>
          <w:sz w:val="28"/>
          <w:lang w:eastAsia="ja-JP"/>
        </w:rPr>
        <w:t>3GPP TSG RAN WG1 Meeting 9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 w:rsidRPr="007A363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</w:t>
      </w:r>
      <w:r w:rsidRPr="007A363D">
        <w:rPr>
          <w:rFonts w:ascii="Arial" w:eastAsia="MS Mincho" w:hAnsi="Arial" w:cs="Arial"/>
          <w:b/>
          <w:bCs/>
          <w:sz w:val="28"/>
          <w:lang w:eastAsia="ja-JP"/>
        </w:rPr>
        <w:t xml:space="preserve">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    </w:t>
      </w:r>
      <w:r w:rsidRPr="007A363D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616024">
        <w:rPr>
          <w:rFonts w:ascii="Arial" w:eastAsia="宋体" w:hAnsi="Arial" w:cs="Arial" w:hint="eastAsia"/>
          <w:b/>
          <w:bCs/>
          <w:sz w:val="28"/>
          <w:lang w:eastAsia="zh-CN"/>
        </w:rPr>
        <w:tab/>
        <w:t xml:space="preserve"> </w:t>
      </w:r>
      <w:r w:rsidR="005F19CD" w:rsidRPr="005F19CD">
        <w:rPr>
          <w:rFonts w:ascii="Arial" w:eastAsia="MS Mincho" w:hAnsi="Arial" w:cs="Arial"/>
          <w:b/>
          <w:bCs/>
          <w:sz w:val="28"/>
          <w:lang w:eastAsia="ja-JP"/>
        </w:rPr>
        <w:t>R1-1719674</w:t>
      </w:r>
    </w:p>
    <w:p w:rsidR="00F9008F" w:rsidRDefault="00F9008F" w:rsidP="00F9008F">
      <w:pPr>
        <w:spacing w:after="0"/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F9008F" w:rsidRDefault="00F9008F" w:rsidP="00F9008F">
      <w:pPr>
        <w:widowControl w:val="0"/>
        <w:spacing w:before="240" w:after="0"/>
        <w:jc w:val="left"/>
        <w:rPr>
          <w:rFonts w:ascii="Arial" w:eastAsia="宋体" w:hAnsi="Arial"/>
          <w:b/>
          <w:szCs w:val="22"/>
          <w:lang w:val="en-US" w:eastAsia="zh-CN"/>
        </w:rPr>
      </w:pPr>
      <w:r>
        <w:rPr>
          <w:rFonts w:ascii="Arial" w:hAnsi="Arial"/>
          <w:b/>
          <w:szCs w:val="22"/>
          <w:lang w:val="en-US"/>
        </w:rPr>
        <w:t>Source:</w:t>
      </w:r>
      <w:r>
        <w:rPr>
          <w:rFonts w:ascii="Arial" w:eastAsia="宋体" w:hAnsi="Arial"/>
          <w:b/>
          <w:szCs w:val="22"/>
          <w:lang w:val="en-US" w:eastAsia="zh-CN"/>
        </w:rPr>
        <w:t xml:space="preserve">          </w:t>
      </w:r>
      <w:r>
        <w:rPr>
          <w:rFonts w:ascii="Arial" w:hAnsi="Arial"/>
          <w:b/>
          <w:szCs w:val="22"/>
          <w:lang w:val="en-US"/>
        </w:rPr>
        <w:t>ZTE</w:t>
      </w:r>
      <w:r>
        <w:rPr>
          <w:rFonts w:ascii="Arial" w:eastAsia="宋体" w:hAnsi="Arial"/>
          <w:b/>
          <w:szCs w:val="22"/>
          <w:lang w:val="en-US" w:eastAsia="zh-CN"/>
        </w:rPr>
        <w:t>, Sanechips</w:t>
      </w:r>
    </w:p>
    <w:p w:rsidR="00F9008F" w:rsidRDefault="00F9008F" w:rsidP="00F9008F">
      <w:pPr>
        <w:widowControl w:val="0"/>
        <w:spacing w:after="0"/>
        <w:jc w:val="left"/>
        <w:rPr>
          <w:rFonts w:ascii="Arial" w:eastAsia="宋体" w:hAnsi="Arial"/>
          <w:b/>
          <w:szCs w:val="22"/>
          <w:lang w:eastAsia="zh-CN"/>
        </w:rPr>
      </w:pPr>
      <w:r>
        <w:rPr>
          <w:rFonts w:ascii="Arial" w:hAnsi="Arial"/>
          <w:b/>
          <w:szCs w:val="22"/>
          <w:lang w:val="en-US"/>
        </w:rPr>
        <w:t xml:space="preserve">Title:  </w:t>
      </w:r>
      <w:r>
        <w:rPr>
          <w:rFonts w:ascii="Arial" w:eastAsia="宋体" w:hAnsi="Arial"/>
          <w:b/>
          <w:szCs w:val="22"/>
          <w:lang w:val="en-US" w:eastAsia="zh-CN"/>
        </w:rPr>
        <w:t xml:space="preserve">           </w:t>
      </w:r>
      <w:r>
        <w:rPr>
          <w:rFonts w:ascii="Arial" w:hAnsi="Arial"/>
          <w:b/>
          <w:szCs w:val="22"/>
          <w:lang w:val="en-US"/>
        </w:rPr>
        <w:t>On long-PUCCH for more than 2 bits</w:t>
      </w:r>
    </w:p>
    <w:p w:rsidR="00F9008F" w:rsidRDefault="00F9008F" w:rsidP="00F9008F">
      <w:pPr>
        <w:widowControl w:val="0"/>
        <w:spacing w:after="0"/>
        <w:jc w:val="left"/>
        <w:rPr>
          <w:rFonts w:ascii="Arial" w:eastAsia="宋体" w:hAnsi="Arial"/>
          <w:b/>
          <w:szCs w:val="22"/>
          <w:lang w:val="en-US" w:eastAsia="zh-CN"/>
        </w:rPr>
      </w:pPr>
      <w:r>
        <w:rPr>
          <w:rFonts w:ascii="Arial" w:hAnsi="Arial"/>
          <w:b/>
          <w:szCs w:val="22"/>
          <w:lang w:val="en-US"/>
        </w:rPr>
        <w:t xml:space="preserve">Agenda item:     </w:t>
      </w:r>
      <w:r>
        <w:rPr>
          <w:rFonts w:ascii="Arial" w:eastAsia="宋体" w:hAnsi="Arial"/>
          <w:b/>
          <w:szCs w:val="22"/>
          <w:lang w:val="en-US" w:eastAsia="zh-CN"/>
        </w:rPr>
        <w:t>7.3.2.2.</w:t>
      </w:r>
      <w:r w:rsidR="00355F39">
        <w:rPr>
          <w:rFonts w:ascii="Arial" w:eastAsia="宋体" w:hAnsi="Arial" w:hint="eastAsia"/>
          <w:b/>
          <w:szCs w:val="22"/>
          <w:lang w:val="en-US" w:eastAsia="zh-CN"/>
        </w:rPr>
        <w:t>2</w:t>
      </w:r>
    </w:p>
    <w:p w:rsidR="00F9008F" w:rsidRPr="00F9008F" w:rsidRDefault="00F9008F" w:rsidP="00F9008F">
      <w:pPr>
        <w:widowControl w:val="0"/>
        <w:spacing w:after="0"/>
        <w:jc w:val="left"/>
        <w:rPr>
          <w:rFonts w:ascii="Arial" w:eastAsia="宋体" w:hAnsi="Arial"/>
          <w:b/>
          <w:szCs w:val="22"/>
          <w:lang w:val="en-US" w:eastAsia="zh-CN"/>
        </w:rPr>
      </w:pPr>
      <w:r>
        <w:rPr>
          <w:rFonts w:ascii="Arial" w:hAnsi="Arial"/>
          <w:b/>
          <w:szCs w:val="22"/>
          <w:lang w:val="en-US"/>
        </w:rPr>
        <w:t>Document for:    Discussion and Decision</w:t>
      </w:r>
      <w:r>
        <w:rPr>
          <w:rFonts w:ascii="Arial" w:eastAsia="宋体" w:hAnsi="Arial"/>
          <w:b/>
          <w:szCs w:val="22"/>
          <w:lang w:val="en-US" w:eastAsia="zh-CN"/>
        </w:rPr>
        <w:t xml:space="preserve"> </w:t>
      </w:r>
    </w:p>
    <w:p w:rsidR="0006000C" w:rsidRDefault="00ED48B1">
      <w:pPr>
        <w:pStyle w:val="Heading1"/>
        <w:rPr>
          <w:rFonts w:eastAsia="宋体"/>
          <w:lang w:eastAsia="zh-CN"/>
        </w:rPr>
      </w:pPr>
      <w:bookmarkStart w:id="0" w:name="DocumentFor"/>
      <w:bookmarkStart w:id="1" w:name="_Ref449341288"/>
      <w:bookmarkStart w:id="2" w:name="_Toc273549427"/>
      <w:bookmarkEnd w:id="0"/>
      <w:r>
        <w:rPr>
          <w:rFonts w:eastAsia="宋体" w:hint="eastAsia"/>
          <w:lang w:eastAsia="zh-CN"/>
        </w:rPr>
        <w:t>Introduction</w:t>
      </w:r>
      <w:bookmarkEnd w:id="1"/>
    </w:p>
    <w:bookmarkEnd w:id="2"/>
    <w:p w:rsidR="002F4DA0" w:rsidRDefault="002F4DA0" w:rsidP="002F4DA0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After email discussion regarding the long PUCCH for more than 2 bits, further agreements reached.</w:t>
      </w:r>
    </w:p>
    <w:p w:rsidR="002F4DA0" w:rsidRPr="002F4DA0" w:rsidRDefault="002F4DA0" w:rsidP="002F4DA0">
      <w:pPr>
        <w:rPr>
          <w:sz w:val="20"/>
          <w:lang w:val="en-US"/>
        </w:rPr>
      </w:pPr>
      <w:r w:rsidRPr="002F4DA0">
        <w:rPr>
          <w:rFonts w:eastAsia="Gulim"/>
          <w:sz w:val="20"/>
          <w:highlight w:val="green"/>
          <w:lang w:val="en-US"/>
        </w:rPr>
        <w:t>Agreements:</w:t>
      </w:r>
    </w:p>
    <w:p w:rsidR="002F4DA0" w:rsidRPr="002F4DA0" w:rsidRDefault="002F4DA0" w:rsidP="002F4DA0">
      <w:pPr>
        <w:rPr>
          <w:sz w:val="20"/>
          <w:lang w:val="en-US"/>
        </w:rPr>
      </w:pPr>
      <w:r w:rsidRPr="002F4DA0">
        <w:rPr>
          <w:rFonts w:eastAsia="Gulim"/>
          <w:sz w:val="20"/>
        </w:rPr>
        <w:t>For long PUCCH for UCI of more than 2 bits, if frequency hopping is disabled,</w:t>
      </w:r>
    </w:p>
    <w:p w:rsidR="002F4DA0" w:rsidRPr="002F4DA0" w:rsidRDefault="002F4DA0" w:rsidP="002F4DA0">
      <w:pPr>
        <w:pStyle w:val="ListParagraph"/>
        <w:numPr>
          <w:ilvl w:val="0"/>
          <w:numId w:val="11"/>
        </w:numPr>
        <w:ind w:firstLineChars="0"/>
        <w:rPr>
          <w:sz w:val="20"/>
          <w:lang w:val="en-US"/>
        </w:rPr>
      </w:pPr>
      <w:r w:rsidRPr="002F4DA0">
        <w:rPr>
          <w:rFonts w:eastAsia="Gulim"/>
          <w:sz w:val="20"/>
        </w:rPr>
        <w:t>The number of DMRS symbols is  1 for long PUCCH duration &lt;= X</w:t>
      </w:r>
    </w:p>
    <w:p w:rsidR="002F4DA0" w:rsidRPr="002F4DA0" w:rsidRDefault="002F4DA0" w:rsidP="002F4DA0">
      <w:pPr>
        <w:pStyle w:val="ListParagraph"/>
        <w:numPr>
          <w:ilvl w:val="0"/>
          <w:numId w:val="11"/>
        </w:numPr>
        <w:ind w:firstLineChars="0"/>
        <w:rPr>
          <w:sz w:val="20"/>
          <w:lang w:val="en-US"/>
        </w:rPr>
      </w:pPr>
      <w:r w:rsidRPr="002F4DA0">
        <w:rPr>
          <w:rFonts w:eastAsia="Gulim"/>
          <w:sz w:val="20"/>
        </w:rPr>
        <w:t>The number of DMRS symbols is 2 for long PUCCH duration &gt;X  and &lt;= 2X+1</w:t>
      </w:r>
    </w:p>
    <w:p w:rsidR="002F4DA0" w:rsidRPr="002F4DA0" w:rsidRDefault="002F4DA0" w:rsidP="002F4DA0">
      <w:pPr>
        <w:pStyle w:val="ListParagraph"/>
        <w:numPr>
          <w:ilvl w:val="0"/>
          <w:numId w:val="11"/>
        </w:numPr>
        <w:ind w:firstLineChars="0"/>
        <w:rPr>
          <w:sz w:val="20"/>
          <w:lang w:val="en-US"/>
        </w:rPr>
      </w:pPr>
      <w:r w:rsidRPr="002F4DA0">
        <w:rPr>
          <w:rFonts w:eastAsia="Gulim"/>
          <w:sz w:val="20"/>
        </w:rPr>
        <w:t>The number of DMRS symbols (either 2 or 4 symbols)  for the long PUCCH with a duration  &gt;2X+1  is configurable by RRC UE-</w:t>
      </w:r>
      <w:r w:rsidRPr="002F4DA0">
        <w:rPr>
          <w:rFonts w:eastAsia="Gulim"/>
          <w:sz w:val="20"/>
          <w:lang w:val="en-US"/>
        </w:rPr>
        <w:t>specific signaling</w:t>
      </w:r>
    </w:p>
    <w:p w:rsidR="002F4DA0" w:rsidRPr="002F4DA0" w:rsidRDefault="002F4DA0" w:rsidP="002F4DA0">
      <w:pPr>
        <w:pStyle w:val="ListParagraph"/>
        <w:numPr>
          <w:ilvl w:val="1"/>
          <w:numId w:val="11"/>
        </w:numPr>
        <w:ind w:firstLineChars="0"/>
        <w:rPr>
          <w:sz w:val="20"/>
          <w:lang w:val="en-US"/>
        </w:rPr>
      </w:pPr>
      <w:r w:rsidRPr="002F4DA0">
        <w:rPr>
          <w:rFonts w:eastAsia="Gulim"/>
          <w:sz w:val="20"/>
        </w:rPr>
        <w:t>RRC Bit-width is 1 bit (reuse the same RRC for long PUCCH with enabled frequency hopping)</w:t>
      </w:r>
    </w:p>
    <w:p w:rsidR="002F4DA0" w:rsidRPr="002F4DA0" w:rsidRDefault="002F4DA0" w:rsidP="002F4DA0">
      <w:pPr>
        <w:pStyle w:val="ListParagraph"/>
        <w:numPr>
          <w:ilvl w:val="1"/>
          <w:numId w:val="11"/>
        </w:numPr>
        <w:ind w:firstLineChars="0"/>
        <w:rPr>
          <w:sz w:val="20"/>
          <w:lang w:val="en-US"/>
        </w:rPr>
      </w:pPr>
      <w:r w:rsidRPr="002F4DA0">
        <w:rPr>
          <w:rFonts w:eastAsia="Gulim"/>
          <w:sz w:val="20"/>
        </w:rPr>
        <w:t>X is fixed in the spec w/o RRC impact and is the same as specified for long PUCCH with enabled frequency hopping</w:t>
      </w:r>
    </w:p>
    <w:p w:rsidR="002F4DA0" w:rsidRPr="002F4DA0" w:rsidRDefault="002F4DA0" w:rsidP="002F4DA0">
      <w:pPr>
        <w:pStyle w:val="ListParagraph"/>
        <w:numPr>
          <w:ilvl w:val="2"/>
          <w:numId w:val="11"/>
        </w:numPr>
        <w:ind w:firstLineChars="0"/>
        <w:rPr>
          <w:sz w:val="20"/>
          <w:lang w:val="en-US"/>
        </w:rPr>
      </w:pPr>
      <w:r w:rsidRPr="002F4DA0">
        <w:rPr>
          <w:rFonts w:eastAsia="Gulim"/>
          <w:sz w:val="20"/>
        </w:rPr>
        <w:t>Note: </w:t>
      </w:r>
      <w:r w:rsidRPr="002F4DA0">
        <w:rPr>
          <w:rFonts w:eastAsia="Gulim"/>
          <w:sz w:val="20"/>
          <w:lang w:val="en-US"/>
        </w:rPr>
        <w:t>As agreed, if frequency hopping is enabled, the number of DMRS symbols (between 1-2 symbol) per hop for long PUCCH with duration per hop &gt; X symbols is configurable by RRC UE-specific signaling</w:t>
      </w:r>
    </w:p>
    <w:p w:rsidR="002F4DA0" w:rsidRPr="002F4DA0" w:rsidRDefault="002F4DA0" w:rsidP="002F4DA0">
      <w:pPr>
        <w:rPr>
          <w:sz w:val="20"/>
          <w:lang w:val="en-US"/>
        </w:rPr>
      </w:pPr>
      <w:r w:rsidRPr="002F4DA0">
        <w:rPr>
          <w:color w:val="1F497D"/>
          <w:sz w:val="20"/>
          <w:lang w:val="en-US"/>
        </w:rPr>
        <w:t> </w:t>
      </w:r>
      <w:r w:rsidRPr="002F4DA0">
        <w:rPr>
          <w:rFonts w:eastAsia="Gulim"/>
          <w:bCs/>
          <w:sz w:val="20"/>
          <w:highlight w:val="green"/>
          <w:lang w:val="en-US"/>
        </w:rPr>
        <w:t>Agreements:</w:t>
      </w:r>
    </w:p>
    <w:p w:rsidR="002F4DA0" w:rsidRPr="002F4DA0" w:rsidRDefault="002F4DA0" w:rsidP="002F4DA0">
      <w:pPr>
        <w:rPr>
          <w:rFonts w:eastAsiaTheme="minorEastAsia"/>
          <w:sz w:val="20"/>
          <w:lang w:val="en-US" w:eastAsia="zh-CN"/>
        </w:rPr>
      </w:pPr>
      <w:r w:rsidRPr="002F4DA0">
        <w:rPr>
          <w:sz w:val="20"/>
        </w:rPr>
        <w:t>For long PUCCH for UCI of more than 2 bits</w:t>
      </w:r>
      <w:r>
        <w:rPr>
          <w:rFonts w:eastAsiaTheme="minorEastAsia" w:hint="eastAsia"/>
          <w:sz w:val="20"/>
          <w:lang w:eastAsia="zh-CN"/>
        </w:rPr>
        <w:t>:</w:t>
      </w:r>
    </w:p>
    <w:p w:rsidR="002F4DA0" w:rsidRPr="002F4DA0" w:rsidRDefault="002F4DA0" w:rsidP="002F4DA0">
      <w:pPr>
        <w:rPr>
          <w:sz w:val="20"/>
          <w:lang w:val="en-US"/>
        </w:rPr>
      </w:pPr>
      <w:r w:rsidRPr="002F4DA0">
        <w:rPr>
          <w:sz w:val="20"/>
        </w:rPr>
        <w:t>For a long PUCCH with duration &gt; X,  the DMRS location within the long PUCCH with frequency hopping disabled, is the same as the DMRS location within long PUCCH (of the same duration) with frequency hopping enabled.</w:t>
      </w:r>
    </w:p>
    <w:p w:rsidR="002F4DA0" w:rsidRPr="002F4DA0" w:rsidRDefault="002F4DA0" w:rsidP="002F4DA0">
      <w:pPr>
        <w:rPr>
          <w:sz w:val="20"/>
          <w:lang w:val="en-US"/>
        </w:rPr>
      </w:pPr>
      <w:r w:rsidRPr="002F4DA0">
        <w:rPr>
          <w:sz w:val="20"/>
          <w:lang w:val="en-US"/>
        </w:rPr>
        <w:t>For a long PUCCH with duration &lt;=X,  the DMRS location within the long PUCCH with frequency hopping disabled is located in (near) the middle of the long PUCCH.</w:t>
      </w:r>
    </w:p>
    <w:p w:rsidR="002F4DA0" w:rsidRPr="002F4DA0" w:rsidRDefault="002F4DA0" w:rsidP="002F4DA0">
      <w:pPr>
        <w:pStyle w:val="ListParagraph"/>
        <w:numPr>
          <w:ilvl w:val="0"/>
          <w:numId w:val="14"/>
        </w:numPr>
        <w:ind w:firstLineChars="0"/>
        <w:rPr>
          <w:sz w:val="20"/>
          <w:lang w:val="en-US"/>
        </w:rPr>
      </w:pPr>
      <w:r w:rsidRPr="002F4DA0">
        <w:rPr>
          <w:sz w:val="20"/>
          <w:lang w:val="en-US"/>
        </w:rPr>
        <w:lastRenderedPageBreak/>
        <w:t>FFS exact locations</w:t>
      </w:r>
    </w:p>
    <w:p w:rsidR="002F4DA0" w:rsidRPr="002F4DA0" w:rsidRDefault="002F4DA0" w:rsidP="002F4DA0">
      <w:pPr>
        <w:rPr>
          <w:sz w:val="20"/>
          <w:lang w:val="en-US"/>
        </w:rPr>
      </w:pPr>
      <w:r w:rsidRPr="002F4DA0">
        <w:rPr>
          <w:sz w:val="20"/>
          <w:lang w:val="en-US"/>
        </w:rPr>
        <w:t>For a long PUCCH with frequency hopping enabled,</w:t>
      </w:r>
    </w:p>
    <w:p w:rsidR="002F4DA0" w:rsidRPr="002F4DA0" w:rsidRDefault="002F4DA0" w:rsidP="002F4DA0">
      <w:pPr>
        <w:pStyle w:val="ListParagraph"/>
        <w:numPr>
          <w:ilvl w:val="0"/>
          <w:numId w:val="13"/>
        </w:numPr>
        <w:ind w:firstLineChars="0"/>
        <w:rPr>
          <w:sz w:val="20"/>
          <w:lang w:val="en-US"/>
        </w:rPr>
      </w:pPr>
      <w:r w:rsidRPr="002F4DA0">
        <w:rPr>
          <w:sz w:val="20"/>
          <w:lang w:val="en-US"/>
        </w:rPr>
        <w:t>If there is 1 DMRS symbol in a hop, the DMRS symbol is located in (near) the middle of the hop.</w:t>
      </w:r>
    </w:p>
    <w:p w:rsidR="002F4DA0" w:rsidRPr="00F53D67" w:rsidRDefault="002F4DA0" w:rsidP="00F53D67">
      <w:pPr>
        <w:pStyle w:val="ListParagraph"/>
        <w:numPr>
          <w:ilvl w:val="1"/>
          <w:numId w:val="13"/>
        </w:numPr>
        <w:ind w:firstLineChars="0"/>
        <w:rPr>
          <w:sz w:val="20"/>
          <w:lang w:val="en-US"/>
        </w:rPr>
      </w:pPr>
      <w:r w:rsidRPr="00F53D67">
        <w:rPr>
          <w:sz w:val="20"/>
          <w:lang w:val="en-US"/>
        </w:rPr>
        <w:t>FFS exact locations</w:t>
      </w:r>
    </w:p>
    <w:p w:rsidR="002F4DA0" w:rsidRPr="002F4DA0" w:rsidRDefault="002F4DA0" w:rsidP="002F4DA0">
      <w:pPr>
        <w:pStyle w:val="ListParagraph"/>
        <w:numPr>
          <w:ilvl w:val="0"/>
          <w:numId w:val="13"/>
        </w:numPr>
        <w:ind w:firstLineChars="0"/>
        <w:rPr>
          <w:sz w:val="20"/>
          <w:lang w:val="en-US"/>
        </w:rPr>
      </w:pPr>
      <w:r w:rsidRPr="002F4DA0">
        <w:rPr>
          <w:sz w:val="20"/>
          <w:lang w:val="en-US"/>
        </w:rPr>
        <w:t>If there is 2 DMRS symbols in a hop, the first DMRS is in the second symbol of the hop and the second DMRS symbol is in the penultimate symbol of the hop</w:t>
      </w:r>
    </w:p>
    <w:p w:rsidR="00F53D67" w:rsidRDefault="002F4DA0" w:rsidP="00F53D67">
      <w:pPr>
        <w:rPr>
          <w:rFonts w:eastAsiaTheme="minorEastAsia"/>
          <w:sz w:val="20"/>
          <w:lang w:val="en-US" w:eastAsia="zh-CN"/>
        </w:rPr>
      </w:pPr>
      <w:r w:rsidRPr="002F4DA0">
        <w:rPr>
          <w:sz w:val="20"/>
          <w:shd w:val="clear" w:color="auto" w:fill="00FF00"/>
          <w:lang w:val="en-US"/>
        </w:rPr>
        <w:t>Agreements:</w:t>
      </w:r>
    </w:p>
    <w:p w:rsidR="00F53D67" w:rsidRPr="00F53D67" w:rsidRDefault="00F53D67" w:rsidP="00F53D67">
      <w:pPr>
        <w:rPr>
          <w:sz w:val="20"/>
          <w:lang w:val="en-US"/>
        </w:rPr>
      </w:pPr>
      <w:r w:rsidRPr="00F53D67">
        <w:t>For long PUCCH for UCI of more than 2 bits with enabled frequency hopping,</w:t>
      </w:r>
    </w:p>
    <w:p w:rsidR="00F53D67" w:rsidRPr="00F53D67" w:rsidRDefault="00F53D67" w:rsidP="00F53D67">
      <w:pPr>
        <w:pStyle w:val="ListParagraph"/>
        <w:numPr>
          <w:ilvl w:val="0"/>
          <w:numId w:val="16"/>
        </w:numPr>
        <w:ind w:firstLineChars="0"/>
        <w:rPr>
          <w:rFonts w:ascii="Arial" w:hAnsi="Arial"/>
          <w:szCs w:val="16"/>
          <w:lang w:val="en-US"/>
        </w:rPr>
      </w:pPr>
      <w:r w:rsidRPr="00F53D67">
        <w:rPr>
          <w:lang w:val="en-US"/>
        </w:rPr>
        <w:t>the number of DMRS symbols per hop is 1 for long PUCCH with duration of at least one hop</w:t>
      </w:r>
      <w:r w:rsidRPr="00F53D67">
        <w:rPr>
          <w:color w:val="FF0000"/>
          <w:lang w:val="en-US"/>
        </w:rPr>
        <w:t> </w:t>
      </w:r>
      <w:r w:rsidRPr="00F53D67">
        <w:rPr>
          <w:lang w:val="en-US"/>
        </w:rPr>
        <w:t>&lt;= X symbols</w:t>
      </w:r>
    </w:p>
    <w:p w:rsidR="00F53D67" w:rsidRPr="00F53D67" w:rsidRDefault="00F53D67" w:rsidP="00F53D67">
      <w:pPr>
        <w:pStyle w:val="ListParagraph"/>
        <w:numPr>
          <w:ilvl w:val="0"/>
          <w:numId w:val="16"/>
        </w:numPr>
        <w:ind w:firstLineChars="0"/>
        <w:rPr>
          <w:rFonts w:ascii="Arial" w:hAnsi="Arial"/>
          <w:szCs w:val="16"/>
          <w:lang w:val="en-US"/>
        </w:rPr>
      </w:pPr>
      <w:r w:rsidRPr="00F53D67">
        <w:rPr>
          <w:lang w:val="en-US"/>
        </w:rPr>
        <w:t>the number of DMRS symbols (between 1-2 symbol) per hop for long PUCCH with duration of both hops &gt; X symbols is configurable by RRC UE-specific signaling</w:t>
      </w:r>
    </w:p>
    <w:p w:rsidR="00F53D67" w:rsidRPr="00F53D67" w:rsidRDefault="00F53D67" w:rsidP="00F53D67">
      <w:pPr>
        <w:rPr>
          <w:rFonts w:ascii="Arial" w:eastAsiaTheme="minorEastAsia" w:hAnsi="Arial"/>
          <w:szCs w:val="16"/>
          <w:lang w:val="en-US" w:eastAsia="zh-CN"/>
        </w:rPr>
      </w:pPr>
      <w:r w:rsidRPr="00F53D67">
        <w:rPr>
          <w:lang w:val="en-US"/>
        </w:rPr>
        <w:t>Down select between X=4 and 5</w:t>
      </w:r>
      <w:r>
        <w:rPr>
          <w:rFonts w:eastAsiaTheme="minorEastAsia" w:hint="eastAsia"/>
          <w:lang w:val="en-US" w:eastAsia="zh-CN"/>
        </w:rPr>
        <w:t>.</w:t>
      </w:r>
    </w:p>
    <w:p w:rsidR="008000C3" w:rsidRPr="002F4DA0" w:rsidRDefault="00AA05BB">
      <w:pPr>
        <w:rPr>
          <w:rFonts w:eastAsia="MS Mincho"/>
          <w:sz w:val="20"/>
        </w:rPr>
      </w:pPr>
      <w:r w:rsidRPr="002F4DA0">
        <w:rPr>
          <w:rFonts w:eastAsia="MS Mincho"/>
          <w:sz w:val="20"/>
        </w:rPr>
        <w:t xml:space="preserve">In this contribution, our </w:t>
      </w:r>
      <w:r w:rsidR="00F53D67">
        <w:rPr>
          <w:rFonts w:eastAsiaTheme="minorEastAsia" w:hint="eastAsia"/>
          <w:sz w:val="20"/>
          <w:lang w:eastAsia="zh-CN"/>
        </w:rPr>
        <w:t xml:space="preserve">further detailed </w:t>
      </w:r>
      <w:r w:rsidRPr="002F4DA0">
        <w:rPr>
          <w:rFonts w:eastAsia="MS Mincho"/>
          <w:sz w:val="20"/>
        </w:rPr>
        <w:t>view</w:t>
      </w:r>
      <w:r w:rsidRPr="002F4DA0">
        <w:rPr>
          <w:rFonts w:eastAsiaTheme="minorEastAsia"/>
          <w:sz w:val="20"/>
        </w:rPr>
        <w:t>s</w:t>
      </w:r>
      <w:r w:rsidRPr="002F4DA0">
        <w:rPr>
          <w:rFonts w:eastAsia="MS Mincho"/>
          <w:sz w:val="20"/>
        </w:rPr>
        <w:t xml:space="preserve"> on long-PUCCH structure for UCI of </w:t>
      </w:r>
      <w:r w:rsidRPr="002F4DA0">
        <w:rPr>
          <w:rFonts w:eastAsiaTheme="minorEastAsia"/>
          <w:sz w:val="20"/>
        </w:rPr>
        <w:t>more than</w:t>
      </w:r>
      <w:r w:rsidRPr="002F4DA0">
        <w:rPr>
          <w:rFonts w:eastAsia="MS Mincho"/>
          <w:sz w:val="20"/>
        </w:rPr>
        <w:t xml:space="preserve"> 2 bits </w:t>
      </w:r>
      <w:r w:rsidRPr="002F4DA0">
        <w:rPr>
          <w:rFonts w:eastAsiaTheme="minorEastAsia"/>
          <w:sz w:val="20"/>
        </w:rPr>
        <w:t>are</w:t>
      </w:r>
      <w:r w:rsidRPr="002F4DA0">
        <w:rPr>
          <w:rFonts w:eastAsia="MS Mincho"/>
          <w:sz w:val="20"/>
        </w:rPr>
        <w:t xml:space="preserve"> presented.</w:t>
      </w:r>
    </w:p>
    <w:p w:rsidR="0006000C" w:rsidRDefault="00ED48B1">
      <w:pPr>
        <w:pStyle w:val="Heading1"/>
      </w:pPr>
      <w:r>
        <w:t>Discussion</w:t>
      </w:r>
    </w:p>
    <w:p w:rsidR="0006000C" w:rsidRDefault="00ED48B1">
      <w:pPr>
        <w:pStyle w:val="Heading2"/>
        <w:rPr>
          <w:rStyle w:val="shorttext"/>
          <w:rFonts w:eastAsiaTheme="minorEastAsia"/>
        </w:rPr>
      </w:pPr>
      <w:r>
        <w:t>Long</w:t>
      </w:r>
      <w:r>
        <w:rPr>
          <w:rFonts w:hint="eastAsia"/>
        </w:rPr>
        <w:t xml:space="preserve"> PUCCH format for large payload size</w:t>
      </w:r>
      <w:r>
        <w:rPr>
          <w:rStyle w:val="shorttext"/>
        </w:rPr>
        <w:t xml:space="preserve"> </w:t>
      </w:r>
    </w:p>
    <w:p w:rsidR="00AA7B71" w:rsidRDefault="00856D19">
      <w:pPr>
        <w:rPr>
          <w:rStyle w:val="shorttext"/>
          <w:rFonts w:eastAsiaTheme="minorEastAsia"/>
          <w:sz w:val="20"/>
          <w:lang w:eastAsia="zh-CN"/>
        </w:rPr>
      </w:pPr>
      <w:r w:rsidRPr="00773EE3">
        <w:rPr>
          <w:rStyle w:val="shorttext"/>
          <w:rFonts w:eastAsiaTheme="minorEastAsia"/>
          <w:sz w:val="20"/>
          <w:lang w:eastAsia="zh-CN"/>
        </w:rPr>
        <w:t xml:space="preserve">For long PUCCH for UCI </w:t>
      </w:r>
      <w:r w:rsidR="001B0CC0">
        <w:rPr>
          <w:rStyle w:val="shorttext"/>
          <w:rFonts w:eastAsiaTheme="minorEastAsia"/>
          <w:sz w:val="20"/>
          <w:lang w:eastAsia="zh-CN"/>
        </w:rPr>
        <w:t>of more than 2 bits with/without</w:t>
      </w:r>
      <w:r w:rsidRPr="00773EE3">
        <w:rPr>
          <w:rStyle w:val="shorttext"/>
          <w:rFonts w:eastAsiaTheme="minorEastAsia"/>
          <w:sz w:val="20"/>
          <w:lang w:eastAsia="zh-CN"/>
        </w:rPr>
        <w:t xml:space="preserve"> frequency hopping</w:t>
      </w:r>
      <w:r w:rsidRPr="00773EE3">
        <w:rPr>
          <w:rStyle w:val="shorttext"/>
          <w:rFonts w:eastAsiaTheme="minorEastAsia" w:hint="eastAsia"/>
          <w:sz w:val="20"/>
        </w:rPr>
        <w:t>, a</w:t>
      </w:r>
      <w:r w:rsidRPr="00773EE3">
        <w:rPr>
          <w:rStyle w:val="shorttext"/>
          <w:sz w:val="20"/>
          <w:lang w:eastAsia="zh-CN"/>
        </w:rPr>
        <w:t>greements</w:t>
      </w:r>
      <w:r w:rsidRPr="00773EE3">
        <w:rPr>
          <w:rStyle w:val="shorttext"/>
          <w:rFonts w:eastAsiaTheme="minorEastAsia" w:hint="eastAsia"/>
          <w:sz w:val="20"/>
        </w:rPr>
        <w:t xml:space="preserve"> </w:t>
      </w:r>
      <w:r w:rsidR="003B0FA1" w:rsidRPr="00773EE3">
        <w:rPr>
          <w:rStyle w:val="shorttext"/>
          <w:rFonts w:eastAsiaTheme="minorEastAsia" w:hint="eastAsia"/>
          <w:sz w:val="20"/>
        </w:rPr>
        <w:t xml:space="preserve">have been made about </w:t>
      </w:r>
      <w:r>
        <w:rPr>
          <w:rStyle w:val="shorttext"/>
          <w:rFonts w:eastAsiaTheme="minorEastAsia" w:hint="eastAsia"/>
          <w:sz w:val="20"/>
          <w:lang w:eastAsia="zh-CN"/>
        </w:rPr>
        <w:t xml:space="preserve">the number of DMRS </w:t>
      </w:r>
      <w:r w:rsidR="00CA2229">
        <w:rPr>
          <w:rStyle w:val="shorttext"/>
          <w:rFonts w:eastAsiaTheme="minorEastAsia" w:hint="eastAsia"/>
          <w:sz w:val="20"/>
          <w:lang w:eastAsia="zh-CN"/>
        </w:rPr>
        <w:t>symbols.</w:t>
      </w:r>
      <w:r w:rsidR="00D639A7">
        <w:rPr>
          <w:rStyle w:val="shorttext"/>
          <w:rFonts w:eastAsiaTheme="minorEastAsia" w:hint="eastAsia"/>
          <w:sz w:val="20"/>
          <w:lang w:eastAsia="zh-CN"/>
        </w:rPr>
        <w:t xml:space="preserve"> </w:t>
      </w:r>
      <w:r w:rsidR="00AA7B71">
        <w:rPr>
          <w:rStyle w:val="shorttext"/>
          <w:rFonts w:eastAsiaTheme="minorEastAsia" w:hint="eastAsia"/>
          <w:sz w:val="20"/>
          <w:lang w:eastAsia="zh-CN"/>
        </w:rPr>
        <w:t>According to the simulation results</w:t>
      </w:r>
      <w:r w:rsidR="007B6FAF">
        <w:rPr>
          <w:rStyle w:val="shorttext"/>
          <w:rFonts w:eastAsiaTheme="minorEastAsia" w:hint="eastAsia"/>
          <w:sz w:val="20"/>
          <w:lang w:eastAsia="zh-CN"/>
        </w:rPr>
        <w:t xml:space="preserve"> in </w:t>
      </w:r>
      <w:r w:rsidR="00DC5618">
        <w:rPr>
          <w:rStyle w:val="shorttext"/>
          <w:rFonts w:eastAsiaTheme="minorEastAsia" w:hint="eastAsia"/>
          <w:sz w:val="20"/>
          <w:lang w:eastAsia="zh-CN"/>
        </w:rPr>
        <w:t>[7]</w:t>
      </w:r>
      <w:r w:rsidR="00AA7B71">
        <w:rPr>
          <w:rStyle w:val="shorttext"/>
          <w:rFonts w:eastAsiaTheme="minorEastAsia" w:hint="eastAsia"/>
          <w:sz w:val="20"/>
          <w:lang w:eastAsia="zh-CN"/>
        </w:rPr>
        <w:t>,</w:t>
      </w:r>
      <w:r w:rsidR="00FB1E67">
        <w:rPr>
          <w:rStyle w:val="shorttext"/>
          <w:rFonts w:eastAsiaTheme="minorEastAsia" w:hint="eastAsia"/>
          <w:sz w:val="20"/>
          <w:lang w:eastAsia="zh-CN"/>
        </w:rPr>
        <w:t xml:space="preserve"> </w:t>
      </w:r>
      <w:r w:rsidR="00AA7B71" w:rsidRPr="00AA7B71">
        <w:rPr>
          <w:rStyle w:val="shorttext"/>
          <w:rFonts w:eastAsiaTheme="minorEastAsia"/>
          <w:sz w:val="20"/>
          <w:lang w:eastAsia="zh-CN"/>
        </w:rPr>
        <w:t>1 DMRS per frequency-hop always outperforms 2 DMRSs per frequency-hop for 10</w:t>
      </w:r>
      <w:r w:rsidR="005C35C6">
        <w:rPr>
          <w:rStyle w:val="shorttext"/>
          <w:rFonts w:eastAsiaTheme="minorEastAsia" w:hint="eastAsia"/>
          <w:sz w:val="20"/>
          <w:lang w:eastAsia="zh-CN"/>
        </w:rPr>
        <w:t>-symbol</w:t>
      </w:r>
      <w:r w:rsidR="00AA7B71">
        <w:rPr>
          <w:rStyle w:val="shorttext"/>
          <w:rFonts w:eastAsiaTheme="minorEastAsia" w:hint="eastAsia"/>
          <w:sz w:val="20"/>
          <w:lang w:eastAsia="zh-CN"/>
        </w:rPr>
        <w:t xml:space="preserve"> </w:t>
      </w:r>
      <w:r w:rsidR="00AA7B71">
        <w:rPr>
          <w:rStyle w:val="shorttext"/>
          <w:rFonts w:eastAsiaTheme="minorEastAsia"/>
          <w:sz w:val="20"/>
          <w:lang w:eastAsia="zh-CN"/>
        </w:rPr>
        <w:t>long PUCCH</w:t>
      </w:r>
      <w:r w:rsidR="00B1397E">
        <w:rPr>
          <w:rStyle w:val="shorttext"/>
          <w:rFonts w:eastAsiaTheme="minorEastAsia" w:hint="eastAsia"/>
          <w:sz w:val="20"/>
          <w:lang w:eastAsia="zh-CN"/>
        </w:rPr>
        <w:t xml:space="preserve"> </w:t>
      </w:r>
      <w:r w:rsidR="00B1397E">
        <w:rPr>
          <w:rFonts w:eastAsiaTheme="minorEastAsia" w:hint="eastAsia"/>
          <w:lang w:eastAsia="zh-CN"/>
        </w:rPr>
        <w:t>in low and medium high speed scenario</w:t>
      </w:r>
      <w:r w:rsidR="00C47B4D">
        <w:rPr>
          <w:rFonts w:eastAsiaTheme="minorEastAsia" w:hint="eastAsia"/>
          <w:lang w:eastAsia="zh-CN"/>
        </w:rPr>
        <w:t>s</w:t>
      </w:r>
      <w:r w:rsidR="00AA7B71">
        <w:rPr>
          <w:rStyle w:val="shorttext"/>
          <w:rFonts w:eastAsiaTheme="minorEastAsia" w:hint="eastAsia"/>
          <w:sz w:val="20"/>
          <w:lang w:eastAsia="zh-CN"/>
        </w:rPr>
        <w:t xml:space="preserve">. </w:t>
      </w:r>
      <w:r w:rsidR="005C35C6">
        <w:rPr>
          <w:rStyle w:val="shorttext"/>
          <w:rFonts w:eastAsiaTheme="minorEastAsia" w:hint="eastAsia"/>
          <w:sz w:val="20"/>
          <w:lang w:eastAsia="zh-CN"/>
        </w:rPr>
        <w:t xml:space="preserve">We consider </w:t>
      </w:r>
      <w:r w:rsidR="005C35C6">
        <w:rPr>
          <w:rStyle w:val="shorttext"/>
          <w:rFonts w:eastAsiaTheme="minorEastAsia"/>
          <w:sz w:val="20"/>
          <w:lang w:eastAsia="zh-CN"/>
        </w:rPr>
        <w:t>configuring</w:t>
      </w:r>
      <w:r w:rsidR="009B65D3">
        <w:rPr>
          <w:rStyle w:val="shorttext"/>
          <w:rFonts w:eastAsiaTheme="minorEastAsia" w:hint="eastAsia"/>
          <w:sz w:val="20"/>
          <w:lang w:eastAsia="zh-CN"/>
        </w:rPr>
        <w:t xml:space="preserve"> the duration of long PUCCH </w:t>
      </w:r>
      <w:r w:rsidR="005C35C6">
        <w:rPr>
          <w:rStyle w:val="shorttext"/>
          <w:rFonts w:eastAsiaTheme="minorEastAsia" w:hint="eastAsia"/>
          <w:sz w:val="20"/>
          <w:lang w:eastAsia="zh-CN"/>
        </w:rPr>
        <w:t>as</w:t>
      </w:r>
      <w:r w:rsidR="009B65D3">
        <w:rPr>
          <w:rStyle w:val="shorttext"/>
          <w:rFonts w:eastAsiaTheme="minorEastAsia" w:hint="eastAsia"/>
          <w:sz w:val="20"/>
          <w:lang w:eastAsia="zh-CN"/>
        </w:rPr>
        <w:t xml:space="preserve"> 14 or 13 symbols to meet the </w:t>
      </w:r>
      <w:r w:rsidR="009B65D3">
        <w:rPr>
          <w:rStyle w:val="shorttext"/>
          <w:sz w:val="20"/>
        </w:rPr>
        <w:t>requirements</w:t>
      </w:r>
      <w:r w:rsidR="009B65D3">
        <w:rPr>
          <w:rStyle w:val="shorttext"/>
          <w:rFonts w:eastAsiaTheme="minorEastAsia" w:hint="eastAsia"/>
          <w:sz w:val="20"/>
          <w:lang w:eastAsia="zh-CN"/>
        </w:rPr>
        <w:t xml:space="preserve">. </w:t>
      </w:r>
      <w:r w:rsidR="005C35C6">
        <w:rPr>
          <w:rStyle w:val="shorttext"/>
          <w:rFonts w:eastAsiaTheme="minorEastAsia" w:hint="eastAsia"/>
          <w:sz w:val="20"/>
          <w:lang w:eastAsia="zh-CN"/>
        </w:rPr>
        <w:t>As margin of the range of configuration, 11 and 12 can be supported either</w:t>
      </w:r>
      <w:r w:rsidR="009B65D3">
        <w:rPr>
          <w:rStyle w:val="shorttext"/>
          <w:rFonts w:eastAsiaTheme="minorEastAsia" w:hint="eastAsia"/>
          <w:sz w:val="20"/>
          <w:lang w:eastAsia="zh-CN"/>
        </w:rPr>
        <w:t xml:space="preserve">. </w:t>
      </w:r>
      <w:r w:rsidR="005C35C6">
        <w:rPr>
          <w:rStyle w:val="shorttext"/>
          <w:rFonts w:eastAsiaTheme="minorEastAsia" w:hint="eastAsia"/>
          <w:sz w:val="20"/>
          <w:lang w:eastAsia="zh-CN"/>
        </w:rPr>
        <w:t>Thus</w:t>
      </w:r>
      <w:r w:rsidR="0041274C">
        <w:rPr>
          <w:rStyle w:val="shorttext"/>
          <w:rFonts w:eastAsiaTheme="minorEastAsia" w:hint="eastAsia"/>
          <w:sz w:val="20"/>
          <w:lang w:eastAsia="zh-CN"/>
        </w:rPr>
        <w:t xml:space="preserve"> </w:t>
      </w:r>
      <w:r w:rsidR="005C35C6">
        <w:rPr>
          <w:rStyle w:val="shorttext"/>
          <w:rFonts w:eastAsiaTheme="minorEastAsia" w:hint="eastAsia"/>
          <w:sz w:val="20"/>
          <w:lang w:eastAsia="zh-CN"/>
        </w:rPr>
        <w:t>X=5 is already sufficient.</w:t>
      </w:r>
    </w:p>
    <w:p w:rsidR="005C35C6" w:rsidRPr="002F2B66" w:rsidRDefault="00D639A7" w:rsidP="005C35C6">
      <w:pPr>
        <w:rPr>
          <w:rStyle w:val="shorttext"/>
          <w:rFonts w:ascii="Calibri" w:eastAsiaTheme="minorEastAsia" w:hAnsi="Calibri"/>
          <w:lang w:eastAsia="zh-CN"/>
        </w:rPr>
      </w:pPr>
      <w:r>
        <w:rPr>
          <w:rStyle w:val="shorttext"/>
          <w:rFonts w:eastAsiaTheme="minorEastAsia" w:hint="eastAsia"/>
          <w:sz w:val="20"/>
          <w:lang w:eastAsia="zh-CN"/>
        </w:rPr>
        <w:t xml:space="preserve">The </w:t>
      </w:r>
      <w:r w:rsidR="00BC3D92">
        <w:rPr>
          <w:rStyle w:val="shorttext"/>
          <w:rFonts w:eastAsiaTheme="minorEastAsia" w:hint="eastAsia"/>
          <w:sz w:val="20"/>
          <w:lang w:eastAsia="zh-CN"/>
        </w:rPr>
        <w:t xml:space="preserve">other </w:t>
      </w:r>
      <w:r w:rsidR="00525F36">
        <w:rPr>
          <w:rStyle w:val="shorttext"/>
          <w:rFonts w:eastAsiaTheme="minorEastAsia" w:hint="eastAsia"/>
          <w:sz w:val="20"/>
          <w:lang w:eastAsia="zh-CN"/>
        </w:rPr>
        <w:t>open issue</w:t>
      </w:r>
      <w:r>
        <w:rPr>
          <w:rStyle w:val="shorttext"/>
          <w:rFonts w:eastAsiaTheme="minorEastAsia" w:hint="eastAsia"/>
          <w:sz w:val="20"/>
          <w:lang w:eastAsia="zh-CN"/>
        </w:rPr>
        <w:t xml:space="preserve"> is the location of DMRS symbols</w:t>
      </w:r>
      <w:r w:rsidR="00150122">
        <w:rPr>
          <w:rStyle w:val="shorttext"/>
          <w:rFonts w:eastAsiaTheme="minorEastAsia" w:hint="eastAsia"/>
          <w:sz w:val="20"/>
          <w:lang w:eastAsia="zh-CN"/>
        </w:rPr>
        <w:t xml:space="preserve">, which </w:t>
      </w:r>
      <w:r w:rsidR="005C35C6">
        <w:rPr>
          <w:rStyle w:val="shorttext"/>
          <w:rFonts w:eastAsiaTheme="minorEastAsia" w:hint="eastAsia"/>
          <w:sz w:val="20"/>
          <w:lang w:eastAsia="zh-CN"/>
        </w:rPr>
        <w:t>was</w:t>
      </w:r>
      <w:r w:rsidR="003E3098">
        <w:rPr>
          <w:rStyle w:val="shorttext"/>
          <w:rFonts w:eastAsiaTheme="minorEastAsia" w:hint="eastAsia"/>
          <w:sz w:val="20"/>
          <w:lang w:eastAsia="zh-CN"/>
        </w:rPr>
        <w:t xml:space="preserve"> </w:t>
      </w:r>
      <w:r w:rsidR="00150122">
        <w:rPr>
          <w:rStyle w:val="shorttext"/>
          <w:rFonts w:eastAsiaTheme="minorEastAsia" w:hint="eastAsia"/>
          <w:sz w:val="20"/>
          <w:lang w:eastAsia="zh-CN"/>
        </w:rPr>
        <w:t>also discussed in the Email.</w:t>
      </w:r>
      <w:r w:rsidR="009D7ADD">
        <w:rPr>
          <w:rStyle w:val="shorttext"/>
          <w:rFonts w:eastAsiaTheme="minorEastAsia" w:hint="eastAsia"/>
          <w:sz w:val="20"/>
          <w:lang w:eastAsia="zh-CN"/>
        </w:rPr>
        <w:t xml:space="preserve"> For</w:t>
      </w:r>
      <w:r w:rsidR="009D7ADD" w:rsidRPr="009D7ADD">
        <w:rPr>
          <w:rStyle w:val="shorttext"/>
          <w:rFonts w:eastAsiaTheme="minorEastAsia"/>
          <w:sz w:val="20"/>
          <w:lang w:eastAsia="zh-CN"/>
        </w:rPr>
        <w:t xml:space="preserve"> 1 DMRS symbol in a hop, the DMRS symbol is located in the middle of the hop.</w:t>
      </w:r>
      <w:r w:rsidR="005C35C6">
        <w:rPr>
          <w:rStyle w:val="shorttext"/>
          <w:rFonts w:eastAsiaTheme="minorEastAsia" w:hint="eastAsia"/>
          <w:sz w:val="20"/>
          <w:lang w:eastAsia="zh-CN"/>
        </w:rPr>
        <w:t xml:space="preserve"> The exact location of </w:t>
      </w:r>
      <w:r w:rsidR="00EB4205">
        <w:rPr>
          <w:rStyle w:val="shorttext"/>
          <w:rFonts w:eastAsiaTheme="minorEastAsia" w:hint="eastAsia"/>
          <w:sz w:val="20"/>
          <w:lang w:eastAsia="zh-CN"/>
        </w:rPr>
        <w:t xml:space="preserve">DMRS </w:t>
      </w:r>
      <w:r w:rsidR="005C35C6">
        <w:rPr>
          <w:rStyle w:val="shorttext"/>
          <w:rFonts w:eastAsiaTheme="minorEastAsia" w:hint="eastAsia"/>
          <w:sz w:val="20"/>
          <w:lang w:eastAsia="zh-CN"/>
        </w:rPr>
        <w:t>can be generated by floor(X), which</w:t>
      </w:r>
      <w:r w:rsidR="00371362">
        <w:rPr>
          <w:rStyle w:val="shorttext"/>
          <w:rFonts w:eastAsiaTheme="minorEastAsia" w:hint="eastAsia"/>
          <w:sz w:val="20"/>
          <w:lang w:eastAsia="zh-CN"/>
        </w:rPr>
        <w:t xml:space="preserve"> </w:t>
      </w:r>
      <w:r w:rsidR="005C35C6">
        <w:rPr>
          <w:rStyle w:val="shorttext"/>
          <w:rFonts w:eastAsiaTheme="minorEastAsia" w:hint="eastAsia"/>
          <w:sz w:val="20"/>
          <w:lang w:eastAsia="zh-CN"/>
        </w:rPr>
        <w:t>X is the number of symbols in the hop.</w:t>
      </w:r>
    </w:p>
    <w:p w:rsidR="009D7ADD" w:rsidRDefault="00A03BCA" w:rsidP="00A03BCA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</w:rPr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1</w:t>
      </w:r>
      <w:r>
        <w:rPr>
          <w:rFonts w:eastAsia="MS Mincho"/>
          <w:b/>
          <w:i/>
          <w:sz w:val="20"/>
        </w:rPr>
        <w:t>:</w:t>
      </w:r>
    </w:p>
    <w:p w:rsidR="009D7ADD" w:rsidRPr="00745856" w:rsidRDefault="00A03BCA" w:rsidP="00A03BCA">
      <w:pPr>
        <w:rPr>
          <w:rFonts w:eastAsia="MS Mincho"/>
          <w:b/>
          <w:i/>
          <w:sz w:val="20"/>
        </w:rPr>
      </w:pPr>
      <w:r w:rsidRPr="00745856">
        <w:rPr>
          <w:rFonts w:eastAsia="MS Mincho"/>
          <w:b/>
          <w:i/>
          <w:sz w:val="20"/>
        </w:rPr>
        <w:t xml:space="preserve"> For long PUCCH for UCI of more than 2 bits with enabled frequency hopping</w:t>
      </w:r>
      <w:r w:rsidRPr="00745856">
        <w:rPr>
          <w:rFonts w:eastAsia="MS Mincho" w:hint="eastAsia"/>
          <w:b/>
          <w:i/>
          <w:sz w:val="20"/>
        </w:rPr>
        <w:t xml:space="preserve">, </w:t>
      </w:r>
    </w:p>
    <w:p w:rsidR="00A03BCA" w:rsidRPr="00745856" w:rsidRDefault="00A03BCA" w:rsidP="00745856">
      <w:pPr>
        <w:ind w:firstLineChars="200" w:firstLine="402"/>
        <w:rPr>
          <w:rFonts w:eastAsia="MS Mincho"/>
          <w:b/>
          <w:i/>
          <w:sz w:val="20"/>
        </w:rPr>
      </w:pPr>
      <w:r w:rsidRPr="00745856">
        <w:rPr>
          <w:rFonts w:eastAsia="MS Mincho" w:hint="eastAsia"/>
          <w:b/>
          <w:i/>
          <w:sz w:val="20"/>
        </w:rPr>
        <w:lastRenderedPageBreak/>
        <w:t>X=5</w:t>
      </w:r>
      <w:r w:rsidR="007342D7" w:rsidRPr="00745856"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="00946432">
        <w:rPr>
          <w:rFonts w:eastAsia="宋体" w:hint="eastAsia"/>
          <w:b/>
          <w:i/>
          <w:sz w:val="20"/>
          <w:lang w:eastAsia="zh-CN"/>
        </w:rPr>
        <w:t xml:space="preserve">as the </w:t>
      </w:r>
      <w:r w:rsidR="00946432">
        <w:rPr>
          <w:rFonts w:eastAsia="宋体"/>
          <w:b/>
          <w:i/>
          <w:sz w:val="20"/>
          <w:lang w:eastAsia="zh-CN"/>
        </w:rPr>
        <w:t>threshold</w:t>
      </w:r>
      <w:r w:rsidR="00946432">
        <w:rPr>
          <w:rFonts w:eastAsia="宋体" w:hint="eastAsia"/>
          <w:b/>
          <w:i/>
          <w:sz w:val="20"/>
          <w:lang w:eastAsia="zh-CN"/>
        </w:rPr>
        <w:t xml:space="preserve"> for the hop can be configure with 2 symbols</w:t>
      </w:r>
      <w:r w:rsidR="00F73DC4" w:rsidRPr="00745856">
        <w:rPr>
          <w:rFonts w:eastAsia="MS Mincho" w:hint="eastAsia"/>
          <w:b/>
          <w:i/>
          <w:sz w:val="20"/>
        </w:rPr>
        <w:t>.</w:t>
      </w:r>
    </w:p>
    <w:p w:rsidR="00EB4205" w:rsidRDefault="00D860E1" w:rsidP="00745856">
      <w:pPr>
        <w:ind w:firstLineChars="200" w:firstLine="402"/>
        <w:rPr>
          <w:rFonts w:eastAsiaTheme="minorEastAsia"/>
          <w:b/>
          <w:i/>
          <w:sz w:val="20"/>
          <w:lang w:eastAsia="zh-CN"/>
        </w:rPr>
      </w:pPr>
      <w:r w:rsidRPr="00745856">
        <w:rPr>
          <w:rFonts w:eastAsia="MS Mincho" w:hint="eastAsia"/>
          <w:b/>
          <w:i/>
          <w:sz w:val="20"/>
        </w:rPr>
        <w:t>For</w:t>
      </w:r>
      <w:r w:rsidRPr="00745856">
        <w:rPr>
          <w:rFonts w:eastAsia="MS Mincho"/>
          <w:b/>
          <w:i/>
          <w:sz w:val="20"/>
        </w:rPr>
        <w:t xml:space="preserve"> 1 DMRS symbol in a hop, the DMRS symbol is located in the middle of the hop.</w:t>
      </w:r>
      <w:r w:rsidR="00EB4205">
        <w:rPr>
          <w:rFonts w:eastAsiaTheme="minorEastAsia" w:hint="eastAsia"/>
          <w:b/>
          <w:i/>
          <w:sz w:val="20"/>
          <w:lang w:eastAsia="zh-CN"/>
        </w:rPr>
        <w:t xml:space="preserve"> </w:t>
      </w:r>
    </w:p>
    <w:p w:rsidR="00745856" w:rsidRDefault="00EB4205" w:rsidP="00745856">
      <w:pPr>
        <w:ind w:firstLineChars="200" w:firstLine="402"/>
        <w:rPr>
          <w:rFonts w:eastAsiaTheme="minorEastAsia"/>
          <w:b/>
          <w:i/>
          <w:sz w:val="20"/>
          <w:lang w:eastAsia="zh-CN"/>
        </w:rPr>
      </w:pPr>
      <w:r>
        <w:rPr>
          <w:rStyle w:val="shorttext"/>
          <w:rFonts w:eastAsiaTheme="minorEastAsia" w:hint="eastAsia"/>
          <w:b/>
          <w:i/>
          <w:sz w:val="20"/>
          <w:lang w:eastAsia="zh-CN"/>
        </w:rPr>
        <w:t>L</w:t>
      </w:r>
      <w:r w:rsidRPr="00EB4205">
        <w:rPr>
          <w:rStyle w:val="shorttext"/>
          <w:rFonts w:eastAsiaTheme="minorEastAsia" w:hint="eastAsia"/>
          <w:b/>
          <w:i/>
          <w:sz w:val="20"/>
          <w:lang w:eastAsia="zh-CN"/>
        </w:rPr>
        <w:t>ocation of DMRS can be generated by floor(X), which X is the number of symbols in the hop.</w:t>
      </w:r>
      <w:r w:rsidR="00D860E1" w:rsidRPr="00EB4205">
        <w:rPr>
          <w:rFonts w:eastAsia="MS Mincho" w:hint="eastAsia"/>
          <w:b/>
          <w:i/>
          <w:sz w:val="20"/>
        </w:rPr>
        <w:t xml:space="preserve"> </w:t>
      </w:r>
    </w:p>
    <w:p w:rsidR="0006000C" w:rsidRDefault="00ED48B1">
      <w:pPr>
        <w:pStyle w:val="Heading2"/>
      </w:pPr>
      <w:r>
        <w:rPr>
          <w:rFonts w:hint="eastAsia"/>
        </w:rPr>
        <w:t xml:space="preserve">Long PUCCH format with multiplexing capacity </w:t>
      </w:r>
    </w:p>
    <w:p w:rsidR="00451B92" w:rsidRDefault="00A157FA" w:rsidP="007855C0">
      <w:pPr>
        <w:rPr>
          <w:rFonts w:eastAsiaTheme="minorEastAsia"/>
          <w:iCs/>
          <w:sz w:val="20"/>
          <w:lang w:eastAsia="zh-CN"/>
        </w:rPr>
      </w:pPr>
      <w:r>
        <w:rPr>
          <w:rFonts w:eastAsiaTheme="minorEastAsia" w:hint="eastAsia"/>
          <w:iCs/>
          <w:sz w:val="20"/>
          <w:lang w:eastAsia="zh-CN"/>
        </w:rPr>
        <w:t xml:space="preserve">The structure of the long PUCCH format with multiplexing capacity has been </w:t>
      </w:r>
      <w:r w:rsidR="00EB4205">
        <w:rPr>
          <w:rFonts w:eastAsiaTheme="minorEastAsia" w:hint="eastAsia"/>
          <w:iCs/>
          <w:sz w:val="20"/>
          <w:lang w:eastAsia="zh-CN"/>
        </w:rPr>
        <w:t xml:space="preserve">discussed with more </w:t>
      </w:r>
      <w:r w:rsidR="00EB4205">
        <w:rPr>
          <w:rFonts w:eastAsiaTheme="minorEastAsia"/>
          <w:iCs/>
          <w:sz w:val="20"/>
          <w:lang w:eastAsia="zh-CN"/>
        </w:rPr>
        <w:t>conclusions</w:t>
      </w:r>
      <w:r w:rsidR="00EB4205">
        <w:rPr>
          <w:rFonts w:eastAsiaTheme="minorEastAsia" w:hint="eastAsia"/>
          <w:iCs/>
          <w:sz w:val="20"/>
          <w:lang w:eastAsia="zh-CN"/>
        </w:rPr>
        <w:t xml:space="preserve"> in</w:t>
      </w:r>
      <w:r w:rsidR="00E24FAE">
        <w:rPr>
          <w:rFonts w:eastAsiaTheme="minorEastAsia" w:hint="eastAsia"/>
          <w:iCs/>
          <w:sz w:val="20"/>
          <w:lang w:eastAsia="zh-CN"/>
        </w:rPr>
        <w:t xml:space="preserve"> last meeting.</w:t>
      </w:r>
      <w:r w:rsidR="000F03B3">
        <w:rPr>
          <w:rFonts w:eastAsiaTheme="minorEastAsia" w:hint="eastAsia"/>
          <w:iCs/>
          <w:sz w:val="20"/>
          <w:lang w:eastAsia="zh-CN"/>
        </w:rPr>
        <w:t xml:space="preserve"> </w:t>
      </w:r>
      <w:r w:rsidR="00EB4205">
        <w:rPr>
          <w:rFonts w:eastAsiaTheme="minorEastAsia" w:hint="eastAsia"/>
          <w:iCs/>
          <w:sz w:val="20"/>
          <w:lang w:eastAsia="zh-CN"/>
        </w:rPr>
        <w:t>N</w:t>
      </w:r>
      <w:r w:rsidR="00104539">
        <w:rPr>
          <w:rFonts w:eastAsiaTheme="minorEastAsia" w:hint="eastAsia"/>
          <w:iCs/>
          <w:sz w:val="20"/>
          <w:lang w:eastAsia="zh-CN"/>
        </w:rPr>
        <w:t xml:space="preserve">umber and location of DMRS </w:t>
      </w:r>
      <w:r w:rsidR="00EB4205">
        <w:rPr>
          <w:rFonts w:eastAsiaTheme="minorEastAsia" w:hint="eastAsia"/>
          <w:iCs/>
          <w:sz w:val="20"/>
          <w:lang w:eastAsia="zh-CN"/>
        </w:rPr>
        <w:t>should be</w:t>
      </w:r>
      <w:r w:rsidR="00104539">
        <w:rPr>
          <w:rFonts w:eastAsiaTheme="minorEastAsia" w:hint="eastAsia"/>
          <w:iCs/>
          <w:sz w:val="20"/>
          <w:lang w:eastAsia="zh-CN"/>
        </w:rPr>
        <w:t xml:space="preserve"> the same as the long PUCCH format with no </w:t>
      </w:r>
      <w:r w:rsidR="00EB4205">
        <w:rPr>
          <w:rFonts w:eastAsiaTheme="minorEastAsia" w:hint="eastAsia"/>
          <w:iCs/>
          <w:sz w:val="20"/>
          <w:lang w:eastAsia="zh-CN"/>
        </w:rPr>
        <w:t>multiplexing</w:t>
      </w:r>
      <w:r w:rsidR="00104539">
        <w:rPr>
          <w:rFonts w:eastAsiaTheme="minorEastAsia" w:hint="eastAsia"/>
          <w:iCs/>
          <w:sz w:val="20"/>
          <w:lang w:eastAsia="zh-CN"/>
        </w:rPr>
        <w:t>.</w:t>
      </w:r>
      <w:r w:rsidR="00313E02">
        <w:rPr>
          <w:rFonts w:eastAsiaTheme="minorEastAsia" w:hint="eastAsia"/>
          <w:iCs/>
          <w:sz w:val="20"/>
          <w:lang w:eastAsia="zh-CN"/>
        </w:rPr>
        <w:t xml:space="preserve"> </w:t>
      </w:r>
      <w:r w:rsidR="00EB4205">
        <w:rPr>
          <w:rFonts w:eastAsiaTheme="minorEastAsia" w:hint="eastAsia"/>
          <w:iCs/>
          <w:sz w:val="20"/>
          <w:lang w:eastAsia="zh-CN"/>
        </w:rPr>
        <w:t xml:space="preserve">However, </w:t>
      </w:r>
      <w:r w:rsidR="006828EE">
        <w:rPr>
          <w:rFonts w:eastAsiaTheme="minorEastAsia" w:hint="eastAsia"/>
          <w:iCs/>
          <w:sz w:val="20"/>
          <w:lang w:eastAsia="zh-CN"/>
        </w:rPr>
        <w:t>the DMRS structure</w:t>
      </w:r>
      <w:r w:rsidR="00EB4205">
        <w:rPr>
          <w:rFonts w:eastAsiaTheme="minorEastAsia" w:hint="eastAsia"/>
          <w:iCs/>
          <w:sz w:val="20"/>
          <w:lang w:eastAsia="zh-CN"/>
        </w:rPr>
        <w:t xml:space="preserve"> </w:t>
      </w:r>
      <w:r w:rsidR="00EB4205">
        <w:rPr>
          <w:rFonts w:eastAsiaTheme="minorEastAsia"/>
          <w:iCs/>
          <w:sz w:val="20"/>
          <w:lang w:eastAsia="zh-CN"/>
        </w:rPr>
        <w:t>should</w:t>
      </w:r>
      <w:r w:rsidR="00EB4205">
        <w:rPr>
          <w:rFonts w:eastAsiaTheme="minorEastAsia" w:hint="eastAsia"/>
          <w:iCs/>
          <w:sz w:val="20"/>
          <w:lang w:eastAsia="zh-CN"/>
        </w:rPr>
        <w:t xml:space="preserve"> be consider differently as it support multiplexing and take into account other issues. The</w:t>
      </w:r>
      <w:r w:rsidR="006828EE">
        <w:rPr>
          <w:rFonts w:eastAsiaTheme="minorEastAsia" w:hint="eastAsia"/>
          <w:iCs/>
          <w:sz w:val="20"/>
          <w:lang w:eastAsia="zh-CN"/>
        </w:rPr>
        <w:t xml:space="preserve"> OCC used for </w:t>
      </w:r>
      <w:r w:rsidR="006828EE">
        <w:rPr>
          <w:rFonts w:eastAsiaTheme="minorEastAsia"/>
          <w:iCs/>
          <w:sz w:val="20"/>
          <w:lang w:eastAsia="zh-CN"/>
        </w:rPr>
        <w:t>multiplexing</w:t>
      </w:r>
      <w:r w:rsidR="00EB4205">
        <w:rPr>
          <w:rFonts w:eastAsiaTheme="minorEastAsia" w:hint="eastAsia"/>
          <w:iCs/>
          <w:sz w:val="20"/>
          <w:lang w:eastAsia="zh-CN"/>
        </w:rPr>
        <w:t xml:space="preserve"> should be selected.</w:t>
      </w:r>
    </w:p>
    <w:p w:rsidR="00EA7BC0" w:rsidRDefault="00EB4205">
      <w:pPr>
        <w:rPr>
          <w:rFonts w:eastAsiaTheme="minorEastAsia"/>
          <w:iCs/>
          <w:sz w:val="20"/>
          <w:lang w:eastAsia="zh-CN"/>
        </w:rPr>
      </w:pPr>
      <w:r>
        <w:rPr>
          <w:rFonts w:eastAsiaTheme="minorEastAsia" w:hint="eastAsia"/>
          <w:iCs/>
          <w:sz w:val="20"/>
          <w:lang w:eastAsia="zh-CN"/>
        </w:rPr>
        <w:t xml:space="preserve">Regarding </w:t>
      </w:r>
      <w:r w:rsidR="002A7EE6">
        <w:rPr>
          <w:rFonts w:eastAsiaTheme="minorEastAsia" w:hint="eastAsia"/>
          <w:iCs/>
          <w:sz w:val="20"/>
          <w:lang w:eastAsia="zh-CN"/>
        </w:rPr>
        <w:t>DMRS structure,</w:t>
      </w:r>
      <w:r w:rsidR="00DA5781">
        <w:rPr>
          <w:rFonts w:eastAsiaTheme="minorEastAsia" w:hint="eastAsia"/>
          <w:iCs/>
          <w:sz w:val="20"/>
          <w:lang w:eastAsia="zh-CN"/>
        </w:rPr>
        <w:t xml:space="preserve"> the option of FDM </w:t>
      </w:r>
      <w:r>
        <w:rPr>
          <w:rFonts w:eastAsiaTheme="minorEastAsia" w:hint="eastAsia"/>
          <w:iCs/>
          <w:sz w:val="20"/>
          <w:lang w:eastAsia="zh-CN"/>
        </w:rPr>
        <w:t>will</w:t>
      </w:r>
      <w:r w:rsidR="00DA5781">
        <w:rPr>
          <w:rFonts w:eastAsiaTheme="minorEastAsia" w:hint="eastAsia"/>
          <w:iCs/>
          <w:sz w:val="20"/>
          <w:lang w:eastAsia="zh-CN"/>
        </w:rPr>
        <w:t xml:space="preserve"> introduce </w:t>
      </w:r>
      <w:r w:rsidR="0051762B">
        <w:rPr>
          <w:rFonts w:eastAsiaTheme="minorEastAsia" w:hint="eastAsia"/>
          <w:iCs/>
          <w:sz w:val="20"/>
          <w:lang w:eastAsia="zh-CN"/>
        </w:rPr>
        <w:t xml:space="preserve">sequence of </w:t>
      </w:r>
      <w:r w:rsidR="00DA5781">
        <w:rPr>
          <w:rFonts w:eastAsiaTheme="minorEastAsia" w:hint="eastAsia"/>
          <w:iCs/>
          <w:sz w:val="20"/>
          <w:lang w:eastAsia="zh-CN"/>
        </w:rPr>
        <w:t>new length</w:t>
      </w:r>
      <w:r>
        <w:rPr>
          <w:rFonts w:eastAsiaTheme="minorEastAsia" w:hint="eastAsia"/>
          <w:iCs/>
          <w:sz w:val="20"/>
          <w:lang w:eastAsia="zh-CN"/>
        </w:rPr>
        <w:t>.</w:t>
      </w:r>
      <w:r w:rsidR="00DA5781">
        <w:rPr>
          <w:rFonts w:eastAsiaTheme="minorEastAsia" w:hint="eastAsia"/>
          <w:iCs/>
          <w:sz w:val="20"/>
          <w:lang w:eastAsia="zh-CN"/>
        </w:rPr>
        <w:t xml:space="preserve"> </w:t>
      </w:r>
      <w:r>
        <w:rPr>
          <w:rFonts w:eastAsiaTheme="minorEastAsia" w:hint="eastAsia"/>
          <w:iCs/>
          <w:sz w:val="20"/>
          <w:lang w:eastAsia="zh-CN"/>
        </w:rPr>
        <w:t xml:space="preserve">Usually, they could be </w:t>
      </w:r>
      <w:r w:rsidR="00DA5781">
        <w:rPr>
          <w:rFonts w:eastAsiaTheme="minorEastAsia" w:hint="eastAsia"/>
          <w:iCs/>
          <w:sz w:val="20"/>
          <w:lang w:eastAsia="zh-CN"/>
        </w:rPr>
        <w:t>length</w:t>
      </w:r>
      <w:r>
        <w:rPr>
          <w:rFonts w:eastAsiaTheme="minorEastAsia" w:hint="eastAsia"/>
          <w:iCs/>
          <w:sz w:val="20"/>
          <w:lang w:eastAsia="zh-CN"/>
        </w:rPr>
        <w:t>-6</w:t>
      </w:r>
      <w:r w:rsidR="00DA5781">
        <w:rPr>
          <w:rFonts w:eastAsiaTheme="minorEastAsia" w:hint="eastAsia"/>
          <w:iCs/>
          <w:sz w:val="20"/>
          <w:lang w:eastAsia="zh-CN"/>
        </w:rPr>
        <w:t xml:space="preserve"> sequence fo</w:t>
      </w:r>
      <w:r>
        <w:rPr>
          <w:rFonts w:eastAsiaTheme="minorEastAsia" w:hint="eastAsia"/>
          <w:iCs/>
          <w:sz w:val="20"/>
          <w:lang w:eastAsia="zh-CN"/>
        </w:rPr>
        <w:t xml:space="preserve">r multiplexing capacity </w:t>
      </w:r>
      <w:r w:rsidR="0090293F">
        <w:rPr>
          <w:rFonts w:eastAsiaTheme="minorEastAsia" w:hint="eastAsia"/>
          <w:iCs/>
          <w:sz w:val="20"/>
          <w:lang w:eastAsia="zh-CN"/>
        </w:rPr>
        <w:t xml:space="preserve">of </w:t>
      </w:r>
      <w:r>
        <w:rPr>
          <w:rFonts w:eastAsiaTheme="minorEastAsia" w:hint="eastAsia"/>
          <w:iCs/>
          <w:sz w:val="20"/>
          <w:lang w:eastAsia="zh-CN"/>
        </w:rPr>
        <w:t xml:space="preserve">2 and </w:t>
      </w:r>
      <w:r w:rsidR="00DA5781">
        <w:rPr>
          <w:rFonts w:eastAsiaTheme="minorEastAsia" w:hint="eastAsia"/>
          <w:iCs/>
          <w:sz w:val="20"/>
          <w:lang w:eastAsia="zh-CN"/>
        </w:rPr>
        <w:t>length</w:t>
      </w:r>
      <w:r w:rsidR="0090293F">
        <w:rPr>
          <w:rFonts w:eastAsiaTheme="minorEastAsia" w:hint="eastAsia"/>
          <w:iCs/>
          <w:sz w:val="20"/>
          <w:lang w:eastAsia="zh-CN"/>
        </w:rPr>
        <w:t>-3</w:t>
      </w:r>
      <w:r w:rsidR="00DA5781">
        <w:rPr>
          <w:rFonts w:eastAsiaTheme="minorEastAsia" w:hint="eastAsia"/>
          <w:iCs/>
          <w:sz w:val="20"/>
          <w:lang w:eastAsia="zh-CN"/>
        </w:rPr>
        <w:t xml:space="preserve"> sequence for multiplexing capacity </w:t>
      </w:r>
      <w:r w:rsidR="0090293F">
        <w:rPr>
          <w:rFonts w:eastAsiaTheme="minorEastAsia" w:hint="eastAsia"/>
          <w:iCs/>
          <w:sz w:val="20"/>
          <w:lang w:eastAsia="zh-CN"/>
        </w:rPr>
        <w:t xml:space="preserve">of </w:t>
      </w:r>
      <w:r w:rsidR="00DA5781">
        <w:rPr>
          <w:rFonts w:eastAsiaTheme="minorEastAsia" w:hint="eastAsia"/>
          <w:iCs/>
          <w:sz w:val="20"/>
          <w:lang w:eastAsia="zh-CN"/>
        </w:rPr>
        <w:t>4.</w:t>
      </w:r>
      <w:r w:rsidR="009224FB">
        <w:rPr>
          <w:rFonts w:eastAsiaTheme="minorEastAsia" w:hint="eastAsia"/>
          <w:iCs/>
          <w:sz w:val="20"/>
          <w:lang w:eastAsia="zh-CN"/>
        </w:rPr>
        <w:t xml:space="preserve"> </w:t>
      </w:r>
      <w:r w:rsidR="0090293F">
        <w:rPr>
          <w:rFonts w:eastAsiaTheme="minorEastAsia" w:hint="eastAsia"/>
          <w:iCs/>
          <w:sz w:val="20"/>
          <w:lang w:eastAsia="zh-CN"/>
        </w:rPr>
        <w:t xml:space="preserve">The generation of </w:t>
      </w:r>
      <w:r w:rsidR="009224FB">
        <w:rPr>
          <w:rFonts w:eastAsiaTheme="minorEastAsia" w:hint="eastAsia"/>
          <w:iCs/>
          <w:sz w:val="20"/>
          <w:lang w:eastAsia="zh-CN"/>
        </w:rPr>
        <w:t>new sequence</w:t>
      </w:r>
      <w:r w:rsidR="0090293F">
        <w:rPr>
          <w:rFonts w:eastAsiaTheme="minorEastAsia" w:hint="eastAsia"/>
          <w:iCs/>
          <w:sz w:val="20"/>
          <w:lang w:eastAsia="zh-CN"/>
        </w:rPr>
        <w:t xml:space="preserve">s would </w:t>
      </w:r>
      <w:r w:rsidR="0090293F">
        <w:rPr>
          <w:rFonts w:eastAsiaTheme="minorEastAsia"/>
          <w:iCs/>
          <w:sz w:val="20"/>
          <w:lang w:eastAsia="zh-CN"/>
        </w:rPr>
        <w:t>require</w:t>
      </w:r>
      <w:r w:rsidR="0090293F">
        <w:rPr>
          <w:rFonts w:eastAsiaTheme="minorEastAsia" w:hint="eastAsia"/>
          <w:iCs/>
          <w:sz w:val="20"/>
          <w:lang w:eastAsia="zh-CN"/>
        </w:rPr>
        <w:t xml:space="preserve"> further works on it</w:t>
      </w:r>
      <w:r w:rsidR="009224FB">
        <w:rPr>
          <w:rFonts w:eastAsiaTheme="minorEastAsia" w:hint="eastAsia"/>
          <w:iCs/>
          <w:sz w:val="20"/>
          <w:lang w:eastAsia="zh-CN"/>
        </w:rPr>
        <w:t xml:space="preserve"> </w:t>
      </w:r>
      <w:r w:rsidR="0090293F">
        <w:rPr>
          <w:rFonts w:eastAsiaTheme="minorEastAsia" w:hint="eastAsia"/>
          <w:iCs/>
          <w:sz w:val="20"/>
          <w:lang w:eastAsia="zh-CN"/>
        </w:rPr>
        <w:t>to reach similar</w:t>
      </w:r>
      <w:r w:rsidR="009224FB">
        <w:rPr>
          <w:rFonts w:eastAsiaTheme="minorEastAsia" w:hint="eastAsia"/>
          <w:iCs/>
          <w:sz w:val="20"/>
          <w:lang w:eastAsia="zh-CN"/>
        </w:rPr>
        <w:t xml:space="preserve"> c</w:t>
      </w:r>
      <w:r w:rsidR="009224FB" w:rsidRPr="009224FB">
        <w:rPr>
          <w:rFonts w:eastAsiaTheme="minorEastAsia"/>
          <w:iCs/>
          <w:sz w:val="20"/>
          <w:lang w:eastAsia="zh-CN"/>
        </w:rPr>
        <w:t>haracteristics</w:t>
      </w:r>
      <w:r w:rsidR="0090293F">
        <w:rPr>
          <w:rFonts w:eastAsiaTheme="minorEastAsia" w:hint="eastAsia"/>
          <w:iCs/>
          <w:sz w:val="20"/>
          <w:lang w:eastAsia="zh-CN"/>
        </w:rPr>
        <w:t xml:space="preserve"> </w:t>
      </w:r>
      <w:r w:rsidR="006C3DF7">
        <w:rPr>
          <w:rFonts w:eastAsiaTheme="minorEastAsia" w:hint="eastAsia"/>
          <w:iCs/>
          <w:sz w:val="20"/>
          <w:lang w:eastAsia="zh-CN"/>
        </w:rPr>
        <w:t>(e</w:t>
      </w:r>
      <w:r w:rsidR="0090293F">
        <w:rPr>
          <w:rFonts w:eastAsiaTheme="minorEastAsia" w:hint="eastAsia"/>
          <w:iCs/>
          <w:sz w:val="20"/>
          <w:lang w:eastAsia="zh-CN"/>
        </w:rPr>
        <w:t>.</w:t>
      </w:r>
      <w:r w:rsidR="006C3DF7">
        <w:rPr>
          <w:rFonts w:eastAsiaTheme="minorEastAsia" w:hint="eastAsia"/>
          <w:iCs/>
          <w:sz w:val="20"/>
          <w:lang w:eastAsia="zh-CN"/>
        </w:rPr>
        <w:t>g. PAPR</w:t>
      </w:r>
      <w:r w:rsidR="0090293F">
        <w:rPr>
          <w:rFonts w:eastAsiaTheme="minorEastAsia" w:hint="eastAsia"/>
          <w:iCs/>
          <w:sz w:val="20"/>
          <w:lang w:eastAsia="zh-CN"/>
        </w:rPr>
        <w:t>, correlations</w:t>
      </w:r>
      <w:r w:rsidR="006C3DF7">
        <w:rPr>
          <w:rFonts w:eastAsiaTheme="minorEastAsia" w:hint="eastAsia"/>
          <w:iCs/>
          <w:sz w:val="20"/>
          <w:lang w:eastAsia="zh-CN"/>
        </w:rPr>
        <w:t>)</w:t>
      </w:r>
      <w:r w:rsidR="0090293F">
        <w:rPr>
          <w:rFonts w:eastAsiaTheme="minorEastAsia" w:hint="eastAsia"/>
          <w:iCs/>
          <w:sz w:val="20"/>
          <w:lang w:eastAsia="zh-CN"/>
        </w:rPr>
        <w:t xml:space="preserve"> as that for </w:t>
      </w:r>
      <w:r w:rsidR="00B92AC6">
        <w:rPr>
          <w:rFonts w:eastAsiaTheme="minorEastAsia" w:hint="eastAsia"/>
          <w:iCs/>
          <w:sz w:val="20"/>
          <w:lang w:eastAsia="zh-CN"/>
        </w:rPr>
        <w:t>length</w:t>
      </w:r>
      <w:r w:rsidR="0090293F">
        <w:rPr>
          <w:rFonts w:eastAsiaTheme="minorEastAsia" w:hint="eastAsia"/>
          <w:iCs/>
          <w:sz w:val="20"/>
          <w:lang w:eastAsia="zh-CN"/>
        </w:rPr>
        <w:t>-12</w:t>
      </w:r>
      <w:r w:rsidR="00B92AC6">
        <w:rPr>
          <w:rFonts w:eastAsiaTheme="minorEastAsia" w:hint="eastAsia"/>
          <w:iCs/>
          <w:sz w:val="20"/>
          <w:lang w:eastAsia="zh-CN"/>
        </w:rPr>
        <w:t xml:space="preserve"> sequence</w:t>
      </w:r>
      <w:r w:rsidR="0090293F">
        <w:rPr>
          <w:rFonts w:eastAsiaTheme="minorEastAsia" w:hint="eastAsia"/>
          <w:iCs/>
          <w:sz w:val="20"/>
          <w:lang w:eastAsia="zh-CN"/>
        </w:rPr>
        <w:t>s</w:t>
      </w:r>
      <w:r w:rsidR="00B92AC6">
        <w:rPr>
          <w:rFonts w:eastAsiaTheme="minorEastAsia" w:hint="eastAsia"/>
          <w:iCs/>
          <w:sz w:val="20"/>
          <w:lang w:eastAsia="zh-CN"/>
        </w:rPr>
        <w:t>.</w:t>
      </w:r>
      <w:r w:rsidR="009913FB">
        <w:rPr>
          <w:rFonts w:eastAsiaTheme="minorEastAsia" w:hint="eastAsia"/>
          <w:iCs/>
          <w:sz w:val="20"/>
          <w:lang w:eastAsia="zh-CN"/>
        </w:rPr>
        <w:t xml:space="preserve"> M</w:t>
      </w:r>
      <w:r w:rsidR="009913FB" w:rsidRPr="009913FB">
        <w:rPr>
          <w:rFonts w:eastAsiaTheme="minorEastAsia"/>
          <w:iCs/>
          <w:sz w:val="20"/>
          <w:lang w:eastAsia="zh-CN"/>
        </w:rPr>
        <w:t>oreover</w:t>
      </w:r>
      <w:r w:rsidR="009913FB">
        <w:rPr>
          <w:rFonts w:eastAsiaTheme="minorEastAsia" w:hint="eastAsia"/>
          <w:iCs/>
          <w:sz w:val="20"/>
          <w:lang w:eastAsia="zh-CN"/>
        </w:rPr>
        <w:t>,</w:t>
      </w:r>
      <w:r w:rsidR="00470A84">
        <w:rPr>
          <w:rFonts w:eastAsiaTheme="minorEastAsia" w:hint="eastAsia"/>
          <w:iCs/>
          <w:sz w:val="20"/>
          <w:lang w:eastAsia="zh-CN"/>
        </w:rPr>
        <w:t xml:space="preserve"> when only one UE is </w:t>
      </w:r>
      <w:r w:rsidR="0090293F">
        <w:rPr>
          <w:rFonts w:eastAsiaTheme="minorEastAsia" w:hint="eastAsia"/>
          <w:iCs/>
          <w:sz w:val="20"/>
          <w:lang w:eastAsia="zh-CN"/>
        </w:rPr>
        <w:t>mapped</w:t>
      </w:r>
      <w:r w:rsidR="00470A84">
        <w:rPr>
          <w:rFonts w:eastAsiaTheme="minorEastAsia" w:hint="eastAsia"/>
          <w:iCs/>
          <w:sz w:val="20"/>
          <w:lang w:eastAsia="zh-CN"/>
        </w:rPr>
        <w:t xml:space="preserve"> on</w:t>
      </w:r>
      <w:r w:rsidR="0090293F">
        <w:rPr>
          <w:rFonts w:eastAsiaTheme="minorEastAsia" w:hint="eastAsia"/>
          <w:iCs/>
          <w:sz w:val="20"/>
          <w:lang w:eastAsia="zh-CN"/>
        </w:rPr>
        <w:t>to</w:t>
      </w:r>
      <w:r w:rsidR="00470A84">
        <w:rPr>
          <w:rFonts w:eastAsiaTheme="minorEastAsia" w:hint="eastAsia"/>
          <w:iCs/>
          <w:sz w:val="20"/>
          <w:lang w:eastAsia="zh-CN"/>
        </w:rPr>
        <w:t xml:space="preserve"> the PRB </w:t>
      </w:r>
      <w:r w:rsidR="00470A84" w:rsidRPr="00470A84">
        <w:rPr>
          <w:rFonts w:eastAsiaTheme="minorEastAsia"/>
          <w:iCs/>
          <w:sz w:val="20"/>
          <w:lang w:eastAsia="zh-CN"/>
        </w:rPr>
        <w:t>regardless of</w:t>
      </w:r>
      <w:r w:rsidR="00470A84">
        <w:rPr>
          <w:rFonts w:eastAsiaTheme="minorEastAsia" w:hint="eastAsia"/>
          <w:iCs/>
          <w:sz w:val="20"/>
          <w:lang w:eastAsia="zh-CN"/>
        </w:rPr>
        <w:t xml:space="preserve"> the multiplexing</w:t>
      </w:r>
      <w:r w:rsidR="0090293F">
        <w:rPr>
          <w:rFonts w:eastAsiaTheme="minorEastAsia" w:hint="eastAsia"/>
          <w:iCs/>
          <w:sz w:val="20"/>
          <w:lang w:eastAsia="zh-CN"/>
        </w:rPr>
        <w:t xml:space="preserve"> of other UEs</w:t>
      </w:r>
      <w:r w:rsidR="00470A84">
        <w:rPr>
          <w:rFonts w:eastAsiaTheme="minorEastAsia" w:hint="eastAsia"/>
          <w:iCs/>
          <w:sz w:val="20"/>
          <w:lang w:eastAsia="zh-CN"/>
        </w:rPr>
        <w:t>, the CDM structure</w:t>
      </w:r>
      <w:r w:rsidR="00D95466">
        <w:rPr>
          <w:rFonts w:eastAsiaTheme="minorEastAsia" w:hint="eastAsia"/>
          <w:iCs/>
          <w:sz w:val="20"/>
          <w:lang w:eastAsia="zh-CN"/>
        </w:rPr>
        <w:t xml:space="preserve"> can </w:t>
      </w:r>
      <w:r w:rsidR="00D95466">
        <w:rPr>
          <w:rFonts w:eastAsiaTheme="minorEastAsia"/>
          <w:iCs/>
          <w:sz w:val="20"/>
          <w:lang w:eastAsia="zh-CN"/>
        </w:rPr>
        <w:t>receive</w:t>
      </w:r>
      <w:r w:rsidR="00D95466">
        <w:rPr>
          <w:rFonts w:eastAsiaTheme="minorEastAsia" w:hint="eastAsia"/>
          <w:iCs/>
          <w:sz w:val="20"/>
          <w:lang w:eastAsia="zh-CN"/>
        </w:rPr>
        <w:t xml:space="preserve"> better channel </w:t>
      </w:r>
      <w:r w:rsidR="00D95466">
        <w:rPr>
          <w:rFonts w:eastAsiaTheme="minorEastAsia"/>
          <w:iCs/>
          <w:sz w:val="20"/>
          <w:lang w:eastAsia="zh-CN"/>
        </w:rPr>
        <w:t>estimation</w:t>
      </w:r>
      <w:r w:rsidR="0090293F">
        <w:rPr>
          <w:rFonts w:eastAsiaTheme="minorEastAsia" w:hint="eastAsia"/>
          <w:iCs/>
          <w:sz w:val="20"/>
          <w:lang w:eastAsia="zh-CN"/>
        </w:rPr>
        <w:t>. This is due to</w:t>
      </w:r>
      <w:r w:rsidR="00D95466">
        <w:rPr>
          <w:rFonts w:eastAsiaTheme="minorEastAsia" w:hint="eastAsia"/>
          <w:iCs/>
          <w:sz w:val="20"/>
          <w:lang w:eastAsia="zh-CN"/>
        </w:rPr>
        <w:t xml:space="preserve"> more DMRS REs.</w:t>
      </w:r>
      <w:r w:rsidR="000B5C64">
        <w:rPr>
          <w:rFonts w:eastAsiaTheme="minorEastAsia" w:hint="eastAsia"/>
          <w:iCs/>
          <w:sz w:val="20"/>
          <w:lang w:eastAsia="zh-CN"/>
        </w:rPr>
        <w:t xml:space="preserve"> </w:t>
      </w:r>
      <w:r w:rsidR="0090293F">
        <w:rPr>
          <w:rFonts w:eastAsiaTheme="minorEastAsia" w:hint="eastAsia"/>
          <w:iCs/>
          <w:sz w:val="20"/>
          <w:lang w:eastAsia="zh-CN"/>
        </w:rPr>
        <w:t>For shorter sequences, it will be difficult to find suitable sequences. Overall, the structure of CDM is preferred if there is no significant implementation issues</w:t>
      </w:r>
      <w:r w:rsidR="000B5C64">
        <w:rPr>
          <w:rFonts w:eastAsiaTheme="minorEastAsia" w:hint="eastAsia"/>
          <w:iCs/>
          <w:sz w:val="20"/>
          <w:lang w:eastAsia="zh-CN"/>
        </w:rPr>
        <w:t>.</w:t>
      </w:r>
    </w:p>
    <w:p w:rsidR="00EB4205" w:rsidRDefault="00EB4205" w:rsidP="00EB4205">
      <w:pPr>
        <w:ind w:left="100" w:hangingChars="50" w:hanging="100"/>
        <w:rPr>
          <w:rFonts w:eastAsiaTheme="minorEastAsia"/>
          <w:iCs/>
          <w:sz w:val="20"/>
          <w:lang w:eastAsia="zh-CN"/>
        </w:rPr>
      </w:pPr>
      <w:r>
        <w:rPr>
          <w:rFonts w:eastAsiaTheme="minorEastAsia" w:hint="eastAsia"/>
          <w:iCs/>
          <w:sz w:val="20"/>
          <w:lang w:eastAsia="zh-CN"/>
        </w:rPr>
        <w:t xml:space="preserve">In order to make the </w:t>
      </w:r>
      <w:r>
        <w:rPr>
          <w:rFonts w:eastAsiaTheme="minorEastAsia"/>
          <w:iCs/>
          <w:sz w:val="20"/>
          <w:lang w:eastAsia="zh-CN"/>
        </w:rPr>
        <w:t>structure</w:t>
      </w:r>
      <w:r>
        <w:rPr>
          <w:rFonts w:eastAsiaTheme="minorEastAsia" w:hint="eastAsia"/>
          <w:iCs/>
          <w:sz w:val="20"/>
          <w:lang w:eastAsia="zh-CN"/>
        </w:rPr>
        <w:t xml:space="preserve"> of pre-DFT-OCC and FDM </w:t>
      </w:r>
      <w:r w:rsidRPr="00527258">
        <w:rPr>
          <w:rFonts w:eastAsiaTheme="minorEastAsia"/>
          <w:iCs/>
          <w:sz w:val="20"/>
          <w:lang w:eastAsia="zh-CN"/>
        </w:rPr>
        <w:t>equivalent</w:t>
      </w:r>
      <w:r>
        <w:rPr>
          <w:rFonts w:eastAsiaTheme="minorEastAsia" w:hint="eastAsia"/>
          <w:iCs/>
          <w:sz w:val="20"/>
          <w:lang w:eastAsia="zh-CN"/>
        </w:rPr>
        <w:t xml:space="preserve">, DFT sequence should be used as OCC. </w:t>
      </w:r>
    </w:p>
    <w:p w:rsidR="0006000C" w:rsidRDefault="00ED48B1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</w:rPr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="0090293F">
        <w:rPr>
          <w:rFonts w:eastAsiaTheme="minorEastAsia" w:hint="eastAsia"/>
          <w:b/>
          <w:i/>
          <w:sz w:val="20"/>
          <w:lang w:eastAsia="zh-CN"/>
        </w:rPr>
        <w:t>2</w:t>
      </w:r>
      <w:r>
        <w:rPr>
          <w:rFonts w:eastAsia="MS Mincho"/>
          <w:b/>
          <w:i/>
          <w:sz w:val="20"/>
        </w:rPr>
        <w:t xml:space="preserve">: </w:t>
      </w:r>
      <w:r w:rsidR="005679A2">
        <w:rPr>
          <w:rFonts w:eastAsia="MS Mincho"/>
          <w:b/>
          <w:i/>
          <w:sz w:val="20"/>
        </w:rPr>
        <w:t xml:space="preserve">CDM </w:t>
      </w:r>
      <w:r w:rsidR="005679A2">
        <w:rPr>
          <w:rFonts w:eastAsiaTheme="minorEastAsia" w:hint="eastAsia"/>
          <w:b/>
          <w:i/>
          <w:sz w:val="20"/>
          <w:lang w:eastAsia="zh-CN"/>
        </w:rPr>
        <w:t>is supported</w:t>
      </w:r>
      <w:r w:rsidR="000823FD">
        <w:rPr>
          <w:rFonts w:eastAsiaTheme="minorEastAsia" w:hint="eastAsia"/>
          <w:b/>
          <w:i/>
          <w:sz w:val="20"/>
          <w:lang w:eastAsia="zh-CN"/>
        </w:rPr>
        <w:t xml:space="preserve"> for</w:t>
      </w:r>
      <w:r w:rsidR="0090293F" w:rsidRPr="0090293F">
        <w:rPr>
          <w:rFonts w:eastAsia="MS Mincho"/>
          <w:b/>
          <w:i/>
          <w:sz w:val="20"/>
        </w:rPr>
        <w:t xml:space="preserve"> </w:t>
      </w:r>
      <w:r w:rsidR="0090293F" w:rsidRPr="005679A2">
        <w:rPr>
          <w:rFonts w:eastAsia="MS Mincho"/>
          <w:b/>
          <w:i/>
          <w:sz w:val="20"/>
        </w:rPr>
        <w:t xml:space="preserve">DMRS structure </w:t>
      </w:r>
      <w:r w:rsidR="0090293F">
        <w:rPr>
          <w:rFonts w:eastAsiaTheme="minorEastAsia" w:hint="eastAsia"/>
          <w:b/>
          <w:i/>
          <w:sz w:val="20"/>
          <w:lang w:eastAsia="zh-CN"/>
        </w:rPr>
        <w:t>of</w:t>
      </w:r>
      <w:r w:rsidR="000823FD">
        <w:rPr>
          <w:rFonts w:eastAsiaTheme="minorEastAsia" w:hint="eastAsia"/>
          <w:b/>
          <w:i/>
          <w:sz w:val="20"/>
          <w:lang w:eastAsia="zh-CN"/>
        </w:rPr>
        <w:t xml:space="preserve"> l</w:t>
      </w:r>
      <w:r w:rsidR="000823FD" w:rsidRPr="000823FD">
        <w:rPr>
          <w:rFonts w:eastAsiaTheme="minorEastAsia"/>
          <w:b/>
          <w:i/>
          <w:sz w:val="20"/>
          <w:lang w:eastAsia="zh-CN"/>
        </w:rPr>
        <w:t>ong PUCCH format with multiplexing capacity</w:t>
      </w:r>
      <w:r>
        <w:rPr>
          <w:rFonts w:eastAsia="MS Mincho" w:hint="eastAsia"/>
          <w:b/>
          <w:i/>
          <w:sz w:val="20"/>
        </w:rPr>
        <w:t>.</w:t>
      </w:r>
    </w:p>
    <w:p w:rsidR="005679A2" w:rsidRPr="005679A2" w:rsidRDefault="005679A2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</w:rPr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="0090293F">
        <w:rPr>
          <w:rFonts w:eastAsiaTheme="minorEastAsia" w:hint="eastAsia"/>
          <w:b/>
          <w:i/>
          <w:sz w:val="20"/>
          <w:lang w:eastAsia="zh-CN"/>
        </w:rPr>
        <w:t>3</w:t>
      </w:r>
      <w:r>
        <w:rPr>
          <w:rFonts w:eastAsia="MS Mincho"/>
          <w:b/>
          <w:i/>
          <w:sz w:val="20"/>
        </w:rPr>
        <w:t xml:space="preserve">: </w:t>
      </w:r>
      <w:r w:rsidR="002C6FAA">
        <w:rPr>
          <w:rFonts w:eastAsiaTheme="minorEastAsia" w:hint="eastAsia"/>
          <w:b/>
          <w:i/>
          <w:sz w:val="20"/>
          <w:lang w:eastAsia="zh-CN"/>
        </w:rPr>
        <w:t>DFT sequence is used as OCC</w:t>
      </w:r>
      <w:r w:rsidR="000823FD">
        <w:rPr>
          <w:rFonts w:eastAsiaTheme="minorEastAsia" w:hint="eastAsia"/>
          <w:b/>
          <w:i/>
          <w:sz w:val="20"/>
          <w:lang w:eastAsia="zh-CN"/>
        </w:rPr>
        <w:t xml:space="preserve"> for l</w:t>
      </w:r>
      <w:r w:rsidR="000823FD" w:rsidRPr="000823FD">
        <w:rPr>
          <w:rFonts w:eastAsiaTheme="minorEastAsia"/>
          <w:b/>
          <w:i/>
          <w:sz w:val="20"/>
          <w:lang w:eastAsia="zh-CN"/>
        </w:rPr>
        <w:t>ong PUCCH format with multiplexing capacity</w:t>
      </w:r>
      <w:r>
        <w:rPr>
          <w:rFonts w:eastAsia="MS Mincho" w:hint="eastAsia"/>
          <w:b/>
          <w:i/>
          <w:sz w:val="20"/>
        </w:rPr>
        <w:t>.</w:t>
      </w:r>
    </w:p>
    <w:p w:rsidR="0006000C" w:rsidRDefault="00ED48B1">
      <w:pPr>
        <w:pStyle w:val="Heading1"/>
      </w:pPr>
      <w:r>
        <w:t>Conclusion</w:t>
      </w:r>
    </w:p>
    <w:p w:rsidR="0006000C" w:rsidRDefault="00ED48B1">
      <w:pPr>
        <w:snapToGrid w:val="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Based on the analysis given above, we have the following proposal</w:t>
      </w:r>
      <w:r>
        <w:rPr>
          <w:rFonts w:eastAsiaTheme="minorEastAsia" w:hint="eastAsia"/>
          <w:sz w:val="20"/>
          <w:lang w:eastAsia="zh-CN"/>
        </w:rPr>
        <w:t>s</w:t>
      </w:r>
      <w:r>
        <w:rPr>
          <w:sz w:val="20"/>
          <w:lang w:eastAsia="ja-JP"/>
        </w:rPr>
        <w:t>:</w:t>
      </w:r>
    </w:p>
    <w:p w:rsidR="0090293F" w:rsidRDefault="0090293F" w:rsidP="0090293F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</w:rPr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1</w:t>
      </w:r>
      <w:r>
        <w:rPr>
          <w:rFonts w:eastAsia="MS Mincho"/>
          <w:b/>
          <w:i/>
          <w:sz w:val="20"/>
        </w:rPr>
        <w:t>:</w:t>
      </w:r>
    </w:p>
    <w:p w:rsidR="0090293F" w:rsidRPr="00745856" w:rsidRDefault="0090293F" w:rsidP="0090293F">
      <w:pPr>
        <w:rPr>
          <w:rFonts w:eastAsia="MS Mincho"/>
          <w:b/>
          <w:i/>
          <w:sz w:val="20"/>
        </w:rPr>
      </w:pPr>
      <w:r w:rsidRPr="00745856">
        <w:rPr>
          <w:rFonts w:eastAsia="MS Mincho"/>
          <w:b/>
          <w:i/>
          <w:sz w:val="20"/>
        </w:rPr>
        <w:t xml:space="preserve"> For long PUCCH for UCI of more than 2 bits with enabled frequency hopping</w:t>
      </w:r>
      <w:r w:rsidRPr="00745856">
        <w:rPr>
          <w:rFonts w:eastAsia="MS Mincho" w:hint="eastAsia"/>
          <w:b/>
          <w:i/>
          <w:sz w:val="20"/>
        </w:rPr>
        <w:t xml:space="preserve">, </w:t>
      </w:r>
    </w:p>
    <w:p w:rsidR="00946432" w:rsidRPr="00745856" w:rsidRDefault="00946432" w:rsidP="00946432">
      <w:pPr>
        <w:ind w:firstLineChars="200" w:firstLine="402"/>
        <w:rPr>
          <w:rFonts w:eastAsia="MS Mincho"/>
          <w:b/>
          <w:i/>
          <w:sz w:val="20"/>
        </w:rPr>
      </w:pPr>
      <w:r w:rsidRPr="00745856">
        <w:rPr>
          <w:rFonts w:eastAsia="MS Mincho" w:hint="eastAsia"/>
          <w:b/>
          <w:i/>
          <w:sz w:val="20"/>
        </w:rPr>
        <w:t>X=5</w:t>
      </w:r>
      <w:r w:rsidRPr="00745856"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宋体" w:hint="eastAsia"/>
          <w:b/>
          <w:i/>
          <w:sz w:val="20"/>
          <w:lang w:eastAsia="zh-CN"/>
        </w:rPr>
        <w:t xml:space="preserve">as the </w:t>
      </w:r>
      <w:r>
        <w:rPr>
          <w:rFonts w:eastAsia="宋体"/>
          <w:b/>
          <w:i/>
          <w:sz w:val="20"/>
          <w:lang w:eastAsia="zh-CN"/>
        </w:rPr>
        <w:t>threshold</w:t>
      </w:r>
      <w:r>
        <w:rPr>
          <w:rFonts w:eastAsia="宋体" w:hint="eastAsia"/>
          <w:b/>
          <w:i/>
          <w:sz w:val="20"/>
          <w:lang w:eastAsia="zh-CN"/>
        </w:rPr>
        <w:t xml:space="preserve"> for the hop can be configure with 2 symbols</w:t>
      </w:r>
      <w:r w:rsidRPr="00745856">
        <w:rPr>
          <w:rFonts w:eastAsia="MS Mincho" w:hint="eastAsia"/>
          <w:b/>
          <w:i/>
          <w:sz w:val="20"/>
        </w:rPr>
        <w:t>.</w:t>
      </w:r>
    </w:p>
    <w:p w:rsidR="0090293F" w:rsidRDefault="0090293F" w:rsidP="0090293F">
      <w:pPr>
        <w:ind w:firstLineChars="200" w:firstLine="402"/>
        <w:rPr>
          <w:rFonts w:eastAsiaTheme="minorEastAsia"/>
          <w:b/>
          <w:i/>
          <w:sz w:val="20"/>
          <w:lang w:eastAsia="zh-CN"/>
        </w:rPr>
      </w:pPr>
      <w:r w:rsidRPr="00745856">
        <w:rPr>
          <w:rFonts w:eastAsia="MS Mincho" w:hint="eastAsia"/>
          <w:b/>
          <w:i/>
          <w:sz w:val="20"/>
        </w:rPr>
        <w:t>For</w:t>
      </w:r>
      <w:r w:rsidRPr="00745856">
        <w:rPr>
          <w:rFonts w:eastAsia="MS Mincho"/>
          <w:b/>
          <w:i/>
          <w:sz w:val="20"/>
        </w:rPr>
        <w:t xml:space="preserve"> 1 DMRS symbol in a hop, the DMRS symbol is located in the middle of the hop.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</w:p>
    <w:p w:rsidR="0090293F" w:rsidRDefault="0090293F" w:rsidP="0090293F">
      <w:pPr>
        <w:ind w:firstLineChars="200" w:firstLine="402"/>
        <w:rPr>
          <w:rFonts w:eastAsiaTheme="minorEastAsia"/>
          <w:b/>
          <w:i/>
          <w:sz w:val="20"/>
          <w:lang w:eastAsia="zh-CN"/>
        </w:rPr>
      </w:pPr>
      <w:r>
        <w:rPr>
          <w:rStyle w:val="shorttext"/>
          <w:rFonts w:eastAsiaTheme="minorEastAsia" w:hint="eastAsia"/>
          <w:b/>
          <w:i/>
          <w:sz w:val="20"/>
          <w:lang w:eastAsia="zh-CN"/>
        </w:rPr>
        <w:t>L</w:t>
      </w:r>
      <w:r w:rsidRPr="00EB4205">
        <w:rPr>
          <w:rStyle w:val="shorttext"/>
          <w:rFonts w:eastAsiaTheme="minorEastAsia" w:hint="eastAsia"/>
          <w:b/>
          <w:i/>
          <w:sz w:val="20"/>
          <w:lang w:eastAsia="zh-CN"/>
        </w:rPr>
        <w:t>ocation of DMRS can be generated by floor(X), which X is the number of symbols in the hop.</w:t>
      </w:r>
      <w:r w:rsidRPr="00EB4205">
        <w:rPr>
          <w:rFonts w:eastAsia="MS Mincho" w:hint="eastAsia"/>
          <w:b/>
          <w:i/>
          <w:sz w:val="20"/>
        </w:rPr>
        <w:t xml:space="preserve"> </w:t>
      </w:r>
    </w:p>
    <w:p w:rsidR="0090293F" w:rsidRDefault="0090293F" w:rsidP="0090293F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</w:rPr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2</w:t>
      </w:r>
      <w:r>
        <w:rPr>
          <w:rFonts w:eastAsia="MS Mincho"/>
          <w:b/>
          <w:i/>
          <w:sz w:val="20"/>
        </w:rPr>
        <w:t xml:space="preserve">: CDM </w:t>
      </w:r>
      <w:r>
        <w:rPr>
          <w:rFonts w:eastAsiaTheme="minorEastAsia" w:hint="eastAsia"/>
          <w:b/>
          <w:i/>
          <w:sz w:val="20"/>
          <w:lang w:eastAsia="zh-CN"/>
        </w:rPr>
        <w:t>is supported for</w:t>
      </w:r>
      <w:r w:rsidRPr="0090293F">
        <w:rPr>
          <w:rFonts w:eastAsia="MS Mincho"/>
          <w:b/>
          <w:i/>
          <w:sz w:val="20"/>
        </w:rPr>
        <w:t xml:space="preserve"> </w:t>
      </w:r>
      <w:r w:rsidRPr="005679A2">
        <w:rPr>
          <w:rFonts w:eastAsia="MS Mincho"/>
          <w:b/>
          <w:i/>
          <w:sz w:val="20"/>
        </w:rPr>
        <w:t xml:space="preserve">DMRS structure </w:t>
      </w:r>
      <w:r>
        <w:rPr>
          <w:rFonts w:eastAsiaTheme="minorEastAsia" w:hint="eastAsia"/>
          <w:b/>
          <w:i/>
          <w:sz w:val="20"/>
          <w:lang w:eastAsia="zh-CN"/>
        </w:rPr>
        <w:t>of l</w:t>
      </w:r>
      <w:r w:rsidRPr="000823FD">
        <w:rPr>
          <w:rFonts w:eastAsiaTheme="minorEastAsia"/>
          <w:b/>
          <w:i/>
          <w:sz w:val="20"/>
          <w:lang w:eastAsia="zh-CN"/>
        </w:rPr>
        <w:t>ong PUCCH format with multiplexing capacity</w:t>
      </w:r>
      <w:r>
        <w:rPr>
          <w:rFonts w:eastAsia="MS Mincho" w:hint="eastAsia"/>
          <w:b/>
          <w:i/>
          <w:sz w:val="20"/>
        </w:rPr>
        <w:t>.</w:t>
      </w:r>
    </w:p>
    <w:p w:rsidR="0090293F" w:rsidRPr="005679A2" w:rsidRDefault="0090293F" w:rsidP="0090293F">
      <w:pPr>
        <w:rPr>
          <w:rFonts w:eastAsiaTheme="minorEastAsia"/>
          <w:b/>
          <w:i/>
          <w:sz w:val="20"/>
          <w:lang w:eastAsia="zh-CN"/>
        </w:rPr>
      </w:pPr>
      <w:r>
        <w:rPr>
          <w:rFonts w:eastAsia="MS Mincho" w:hint="eastAsia"/>
          <w:b/>
          <w:i/>
          <w:sz w:val="20"/>
        </w:rPr>
        <w:lastRenderedPageBreak/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3</w:t>
      </w:r>
      <w:r>
        <w:rPr>
          <w:rFonts w:eastAsia="MS Mincho"/>
          <w:b/>
          <w:i/>
          <w:sz w:val="20"/>
        </w:rPr>
        <w:t xml:space="preserve">: </w:t>
      </w:r>
      <w:r>
        <w:rPr>
          <w:rFonts w:eastAsiaTheme="minorEastAsia" w:hint="eastAsia"/>
          <w:b/>
          <w:i/>
          <w:sz w:val="20"/>
          <w:lang w:eastAsia="zh-CN"/>
        </w:rPr>
        <w:t>DFT sequence is used as OCC for l</w:t>
      </w:r>
      <w:r w:rsidRPr="000823FD">
        <w:rPr>
          <w:rFonts w:eastAsiaTheme="minorEastAsia"/>
          <w:b/>
          <w:i/>
          <w:sz w:val="20"/>
          <w:lang w:eastAsia="zh-CN"/>
        </w:rPr>
        <w:t>ong PUCCH format with multiplexing capacity</w:t>
      </w:r>
      <w:r>
        <w:rPr>
          <w:rFonts w:eastAsia="MS Mincho" w:hint="eastAsia"/>
          <w:b/>
          <w:i/>
          <w:sz w:val="20"/>
        </w:rPr>
        <w:t>.</w:t>
      </w:r>
    </w:p>
    <w:p w:rsidR="0006000C" w:rsidRDefault="00ED48B1">
      <w:pPr>
        <w:pStyle w:val="Heading1"/>
      </w:pPr>
      <w:r>
        <w:t>Reference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[1] 3GPP Chairman's Notes RAN1_</w:t>
      </w:r>
      <w:r>
        <w:rPr>
          <w:rFonts w:eastAsiaTheme="minorEastAsia" w:hint="eastAsia"/>
          <w:sz w:val="20"/>
          <w:lang w:eastAsia="zh-CN"/>
        </w:rPr>
        <w:t>88bis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</w:t>
      </w:r>
      <w:r>
        <w:rPr>
          <w:rFonts w:eastAsiaTheme="minorEastAsia" w:hint="eastAsia"/>
          <w:sz w:val="20"/>
          <w:lang w:eastAsia="zh-CN"/>
        </w:rPr>
        <w:t>2</w:t>
      </w:r>
      <w:r>
        <w:rPr>
          <w:sz w:val="20"/>
          <w:lang w:eastAsia="ja-JP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89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sz w:val="20"/>
        </w:rPr>
        <w:t xml:space="preserve">] </w:t>
      </w:r>
      <w:r>
        <w:rPr>
          <w:rFonts w:eastAsia="宋体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RAN1_NRAH2_final</w:t>
      </w:r>
    </w:p>
    <w:p w:rsidR="0006000C" w:rsidRDefault="00ED48B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</w:t>
      </w:r>
      <w:r>
        <w:rPr>
          <w:rFonts w:eastAsiaTheme="minorEastAsia" w:hint="eastAsia"/>
          <w:sz w:val="20"/>
          <w:lang w:eastAsia="zh-CN"/>
        </w:rPr>
        <w:t>4</w:t>
      </w:r>
      <w:r>
        <w:rPr>
          <w:sz w:val="20"/>
          <w:lang w:eastAsia="ja-JP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90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E51E27" w:rsidRDefault="00E51E27" w:rsidP="00E51E27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5</w:t>
      </w:r>
      <w:r>
        <w:rPr>
          <w:sz w:val="20"/>
        </w:rPr>
        <w:t xml:space="preserve">] </w:t>
      </w:r>
      <w:r>
        <w:rPr>
          <w:rFonts w:eastAsia="宋体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sz w:val="20"/>
        </w:rPr>
        <w:t>_final</w:t>
      </w:r>
    </w:p>
    <w:p w:rsidR="00E51E27" w:rsidRDefault="00AA05BB">
      <w:pPr>
        <w:snapToGrid w:val="0"/>
        <w:spacing w:after="120"/>
        <w:rPr>
          <w:rFonts w:eastAsiaTheme="minorEastAsia"/>
          <w:sz w:val="20"/>
          <w:lang w:eastAsia="zh-CN"/>
        </w:rPr>
      </w:pPr>
      <w:r w:rsidRPr="00AA05BB">
        <w:rPr>
          <w:sz w:val="20"/>
        </w:rPr>
        <w:t xml:space="preserve">[6] </w:t>
      </w:r>
      <w:r w:rsidR="00A96EFE">
        <w:rPr>
          <w:rFonts w:eastAsia="宋体" w:hint="eastAsia"/>
          <w:sz w:val="20"/>
          <w:lang w:val="en-US" w:eastAsia="zh-CN"/>
        </w:rPr>
        <w:t xml:space="preserve">3GPP </w:t>
      </w:r>
      <w:r w:rsidR="00A96EFE">
        <w:rPr>
          <w:sz w:val="20"/>
        </w:rPr>
        <w:t>Chairman's Notes RAN1_</w:t>
      </w:r>
      <w:r w:rsidR="00A96EFE">
        <w:rPr>
          <w:rFonts w:eastAsiaTheme="minorEastAsia" w:hint="eastAsia"/>
          <w:sz w:val="20"/>
          <w:lang w:eastAsia="zh-CN"/>
        </w:rPr>
        <w:t>90bis</w:t>
      </w:r>
      <w:r w:rsidR="00A96EFE">
        <w:rPr>
          <w:sz w:val="20"/>
        </w:rPr>
        <w:t>_final</w:t>
      </w:r>
    </w:p>
    <w:p w:rsidR="00D2739F" w:rsidRPr="0057733B" w:rsidRDefault="00D2739F" w:rsidP="00D2739F">
      <w:pPr>
        <w:snapToGrid w:val="0"/>
        <w:spacing w:after="120"/>
        <w:rPr>
          <w:sz w:val="20"/>
        </w:rPr>
      </w:pPr>
      <w:r w:rsidRPr="00AA05BB"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7</w:t>
      </w:r>
      <w:r w:rsidRPr="00AA05BB">
        <w:rPr>
          <w:sz w:val="20"/>
        </w:rPr>
        <w:t xml:space="preserve">] </w:t>
      </w:r>
      <w:r w:rsidR="00650CF7">
        <w:rPr>
          <w:sz w:val="20"/>
        </w:rPr>
        <w:t>R1-171</w:t>
      </w:r>
      <w:r w:rsidR="00650CF7">
        <w:rPr>
          <w:rFonts w:eastAsiaTheme="minorEastAsia" w:hint="eastAsia"/>
          <w:sz w:val="20"/>
          <w:lang w:eastAsia="zh-CN"/>
        </w:rPr>
        <w:t>7516</w:t>
      </w:r>
      <w:r w:rsidR="00CC28C9" w:rsidRPr="00AA05BB">
        <w:rPr>
          <w:sz w:val="20"/>
        </w:rPr>
        <w:t>,</w:t>
      </w:r>
      <w:r w:rsidR="0062227F" w:rsidRPr="0062227F">
        <w:t xml:space="preserve"> </w:t>
      </w:r>
      <w:r w:rsidR="0062227F" w:rsidRPr="0062227F">
        <w:rPr>
          <w:rFonts w:eastAsiaTheme="minorEastAsia"/>
          <w:sz w:val="20"/>
          <w:lang w:eastAsia="zh-CN"/>
        </w:rPr>
        <w:t>On long-PUCCH for more than 2 bits</w:t>
      </w:r>
      <w:r w:rsidR="00CC28C9">
        <w:rPr>
          <w:rFonts w:eastAsiaTheme="minorEastAsia" w:hint="eastAsia"/>
          <w:sz w:val="20"/>
          <w:lang w:eastAsia="zh-CN"/>
        </w:rPr>
        <w:t>,</w:t>
      </w:r>
      <w:r w:rsidR="00CC28C9" w:rsidRPr="00AA05BB">
        <w:rPr>
          <w:sz w:val="20"/>
        </w:rPr>
        <w:t xml:space="preserve"> </w:t>
      </w:r>
      <w:r w:rsidR="0062227F" w:rsidRPr="0062227F">
        <w:rPr>
          <w:sz w:val="20"/>
        </w:rPr>
        <w:t>ZTE, Sanechips</w:t>
      </w:r>
    </w:p>
    <w:p w:rsidR="00D2739F" w:rsidRPr="00CC28C9" w:rsidRDefault="00D2739F">
      <w:pPr>
        <w:snapToGrid w:val="0"/>
        <w:spacing w:after="120"/>
        <w:rPr>
          <w:rFonts w:eastAsiaTheme="minorEastAsia"/>
          <w:sz w:val="20"/>
          <w:lang w:eastAsia="zh-CN"/>
        </w:rPr>
      </w:pPr>
    </w:p>
    <w:sectPr w:rsidR="00D2739F" w:rsidRPr="00CC28C9" w:rsidSect="0006000C">
      <w:footerReference w:type="default" r:id="rId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801" w:rsidRDefault="00D06801" w:rsidP="0006000C">
      <w:pPr>
        <w:spacing w:after="0"/>
      </w:pPr>
      <w:r>
        <w:separator/>
      </w:r>
    </w:p>
  </w:endnote>
  <w:endnote w:type="continuationSeparator" w:id="0">
    <w:p w:rsidR="00D06801" w:rsidRDefault="00D06801" w:rsidP="000600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00C" w:rsidRDefault="00E73D69">
    <w:pPr>
      <w:pStyle w:val="Footer"/>
      <w:jc w:val="center"/>
    </w:pPr>
    <w:r>
      <w:fldChar w:fldCharType="begin"/>
    </w:r>
    <w:r w:rsidR="00ED48B1">
      <w:instrText xml:space="preserve"> PAGE   \* MERGEFORMAT </w:instrText>
    </w:r>
    <w:r>
      <w:fldChar w:fldCharType="separate"/>
    </w:r>
    <w:r w:rsidR="00946432">
      <w:rPr>
        <w:noProof/>
      </w:rPr>
      <w:t>3</w:t>
    </w:r>
    <w:r>
      <w:fldChar w:fldCharType="end"/>
    </w:r>
  </w:p>
  <w:p w:rsidR="0006000C" w:rsidRDefault="000600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801" w:rsidRDefault="00D06801" w:rsidP="0006000C">
      <w:pPr>
        <w:spacing w:after="0"/>
      </w:pPr>
      <w:r>
        <w:separator/>
      </w:r>
    </w:p>
  </w:footnote>
  <w:footnote w:type="continuationSeparator" w:id="0">
    <w:p w:rsidR="00D06801" w:rsidRDefault="00D06801" w:rsidP="0006000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B74D0D"/>
    <w:multiLevelType w:val="multilevel"/>
    <w:tmpl w:val="06B74D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96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96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2847FB"/>
    <w:multiLevelType w:val="multilevel"/>
    <w:tmpl w:val="0E2847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306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306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213564"/>
    <w:multiLevelType w:val="hybridMultilevel"/>
    <w:tmpl w:val="FCE4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C7278"/>
    <w:multiLevelType w:val="multilevel"/>
    <w:tmpl w:val="6F628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C25263"/>
    <w:multiLevelType w:val="hybridMultilevel"/>
    <w:tmpl w:val="A60CA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D0CB7"/>
    <w:multiLevelType w:val="multilevel"/>
    <w:tmpl w:val="1C3D0CB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1D2B1F"/>
    <w:multiLevelType w:val="hybridMultilevel"/>
    <w:tmpl w:val="FE907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3F5C68"/>
    <w:multiLevelType w:val="hybridMultilevel"/>
    <w:tmpl w:val="C464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A5465"/>
    <w:multiLevelType w:val="multilevel"/>
    <w:tmpl w:val="4BCA5465"/>
    <w:lvl w:ilvl="0">
      <w:start w:val="4"/>
      <w:numFmt w:val="bullet"/>
      <w:lvlText w:val="•"/>
      <w:lvlJc w:val="left"/>
      <w:pPr>
        <w:ind w:left="78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50E120E0"/>
    <w:multiLevelType w:val="hybridMultilevel"/>
    <w:tmpl w:val="F5901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14F60"/>
    <w:multiLevelType w:val="hybridMultilevel"/>
    <w:tmpl w:val="2B4EC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3E5964"/>
    <w:multiLevelType w:val="multilevel"/>
    <w:tmpl w:val="4456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0F65AE5"/>
    <w:multiLevelType w:val="multilevel"/>
    <w:tmpl w:val="70F65AE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4A2983"/>
    <w:multiLevelType w:val="hybridMultilevel"/>
    <w:tmpl w:val="BE0EC848"/>
    <w:lvl w:ilvl="0" w:tplc="82487B7C">
      <w:numFmt w:val="bullet"/>
      <w:lvlText w:val="·"/>
      <w:lvlJc w:val="left"/>
      <w:pPr>
        <w:ind w:left="765" w:hanging="4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7E2B25"/>
    <w:multiLevelType w:val="multilevel"/>
    <w:tmpl w:val="BDE8F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3"/>
  </w:num>
  <w:num w:numId="5">
    <w:abstractNumId w:val="9"/>
  </w:num>
  <w:num w:numId="6">
    <w:abstractNumId w:val="6"/>
  </w:num>
  <w:num w:numId="7">
    <w:abstractNumId w:val="5"/>
  </w:num>
  <w:num w:numId="8">
    <w:abstractNumId w:val="11"/>
  </w:num>
  <w:num w:numId="9">
    <w:abstractNumId w:val="15"/>
  </w:num>
  <w:num w:numId="10">
    <w:abstractNumId w:val="12"/>
  </w:num>
  <w:num w:numId="11">
    <w:abstractNumId w:val="7"/>
  </w:num>
  <w:num w:numId="12">
    <w:abstractNumId w:val="14"/>
  </w:num>
  <w:num w:numId="13">
    <w:abstractNumId w:val="8"/>
  </w:num>
  <w:num w:numId="14">
    <w:abstractNumId w:val="3"/>
  </w:num>
  <w:num w:numId="15">
    <w:abstractNumId w:val="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583"/>
    <w:rsid w:val="00005AA3"/>
    <w:rsid w:val="00006837"/>
    <w:rsid w:val="00010A16"/>
    <w:rsid w:val="00023522"/>
    <w:rsid w:val="00030845"/>
    <w:rsid w:val="000324DE"/>
    <w:rsid w:val="00032A98"/>
    <w:rsid w:val="00033B33"/>
    <w:rsid w:val="00036324"/>
    <w:rsid w:val="000441E8"/>
    <w:rsid w:val="000458E4"/>
    <w:rsid w:val="00046C79"/>
    <w:rsid w:val="0005437A"/>
    <w:rsid w:val="000551DE"/>
    <w:rsid w:val="0006000C"/>
    <w:rsid w:val="00061EED"/>
    <w:rsid w:val="0006242C"/>
    <w:rsid w:val="00063FB2"/>
    <w:rsid w:val="00065317"/>
    <w:rsid w:val="00067B8C"/>
    <w:rsid w:val="0007113D"/>
    <w:rsid w:val="000823FD"/>
    <w:rsid w:val="00084569"/>
    <w:rsid w:val="0008588C"/>
    <w:rsid w:val="000867D4"/>
    <w:rsid w:val="00090423"/>
    <w:rsid w:val="00095CCD"/>
    <w:rsid w:val="000B3631"/>
    <w:rsid w:val="000B5C64"/>
    <w:rsid w:val="000C0961"/>
    <w:rsid w:val="000C14E1"/>
    <w:rsid w:val="000D31EE"/>
    <w:rsid w:val="000D43B8"/>
    <w:rsid w:val="000D7101"/>
    <w:rsid w:val="000E21DB"/>
    <w:rsid w:val="000E781A"/>
    <w:rsid w:val="000E7909"/>
    <w:rsid w:val="000F03B3"/>
    <w:rsid w:val="000F457F"/>
    <w:rsid w:val="000F4EA5"/>
    <w:rsid w:val="000F4F08"/>
    <w:rsid w:val="00104539"/>
    <w:rsid w:val="00104545"/>
    <w:rsid w:val="001154DF"/>
    <w:rsid w:val="0011610D"/>
    <w:rsid w:val="0012132B"/>
    <w:rsid w:val="001279E2"/>
    <w:rsid w:val="001345CC"/>
    <w:rsid w:val="00145A79"/>
    <w:rsid w:val="00150122"/>
    <w:rsid w:val="001575C0"/>
    <w:rsid w:val="00162510"/>
    <w:rsid w:val="00170829"/>
    <w:rsid w:val="00183D21"/>
    <w:rsid w:val="00184982"/>
    <w:rsid w:val="001854F8"/>
    <w:rsid w:val="00193779"/>
    <w:rsid w:val="0019460E"/>
    <w:rsid w:val="001961B8"/>
    <w:rsid w:val="00197E15"/>
    <w:rsid w:val="001A2F1B"/>
    <w:rsid w:val="001A517C"/>
    <w:rsid w:val="001A6FAB"/>
    <w:rsid w:val="001B0CC0"/>
    <w:rsid w:val="001B1866"/>
    <w:rsid w:val="001B3BD9"/>
    <w:rsid w:val="001C73E7"/>
    <w:rsid w:val="001C7440"/>
    <w:rsid w:val="001D2EE4"/>
    <w:rsid w:val="001D5042"/>
    <w:rsid w:val="001E000A"/>
    <w:rsid w:val="001F2241"/>
    <w:rsid w:val="001F47E5"/>
    <w:rsid w:val="001F7640"/>
    <w:rsid w:val="002012EC"/>
    <w:rsid w:val="00213784"/>
    <w:rsid w:val="00213F67"/>
    <w:rsid w:val="00214B2E"/>
    <w:rsid w:val="00215BF5"/>
    <w:rsid w:val="00216168"/>
    <w:rsid w:val="002238B2"/>
    <w:rsid w:val="00227D89"/>
    <w:rsid w:val="00234E93"/>
    <w:rsid w:val="002379BB"/>
    <w:rsid w:val="0024097A"/>
    <w:rsid w:val="00240C43"/>
    <w:rsid w:val="00242AEE"/>
    <w:rsid w:val="0024420A"/>
    <w:rsid w:val="00245AA7"/>
    <w:rsid w:val="00257FCD"/>
    <w:rsid w:val="00260283"/>
    <w:rsid w:val="00262A3D"/>
    <w:rsid w:val="00265C00"/>
    <w:rsid w:val="00272290"/>
    <w:rsid w:val="00274047"/>
    <w:rsid w:val="002760D6"/>
    <w:rsid w:val="00284315"/>
    <w:rsid w:val="00284375"/>
    <w:rsid w:val="002867F9"/>
    <w:rsid w:val="002868A6"/>
    <w:rsid w:val="00286B79"/>
    <w:rsid w:val="00291119"/>
    <w:rsid w:val="002930F4"/>
    <w:rsid w:val="0029634C"/>
    <w:rsid w:val="00297778"/>
    <w:rsid w:val="00297C29"/>
    <w:rsid w:val="002A105E"/>
    <w:rsid w:val="002A6DB8"/>
    <w:rsid w:val="002A7EE6"/>
    <w:rsid w:val="002B44DB"/>
    <w:rsid w:val="002B6138"/>
    <w:rsid w:val="002C3504"/>
    <w:rsid w:val="002C6FAA"/>
    <w:rsid w:val="002C7495"/>
    <w:rsid w:val="002C7924"/>
    <w:rsid w:val="002D24E5"/>
    <w:rsid w:val="002D257E"/>
    <w:rsid w:val="002D3397"/>
    <w:rsid w:val="002D3D84"/>
    <w:rsid w:val="002E0043"/>
    <w:rsid w:val="002E08E1"/>
    <w:rsid w:val="002E3EE7"/>
    <w:rsid w:val="002E6DC4"/>
    <w:rsid w:val="002F2B66"/>
    <w:rsid w:val="002F3AEC"/>
    <w:rsid w:val="002F4DA0"/>
    <w:rsid w:val="00303939"/>
    <w:rsid w:val="003053B8"/>
    <w:rsid w:val="00307429"/>
    <w:rsid w:val="00313E02"/>
    <w:rsid w:val="00314872"/>
    <w:rsid w:val="003207B3"/>
    <w:rsid w:val="00320977"/>
    <w:rsid w:val="00322248"/>
    <w:rsid w:val="0033524E"/>
    <w:rsid w:val="00343A5C"/>
    <w:rsid w:val="0034644C"/>
    <w:rsid w:val="00346AFF"/>
    <w:rsid w:val="0034711A"/>
    <w:rsid w:val="00351474"/>
    <w:rsid w:val="00355F39"/>
    <w:rsid w:val="00357859"/>
    <w:rsid w:val="0036406B"/>
    <w:rsid w:val="00365537"/>
    <w:rsid w:val="00367D6E"/>
    <w:rsid w:val="00371362"/>
    <w:rsid w:val="0038443E"/>
    <w:rsid w:val="003964B6"/>
    <w:rsid w:val="00397C19"/>
    <w:rsid w:val="003B0FA1"/>
    <w:rsid w:val="003B23BA"/>
    <w:rsid w:val="003B6E76"/>
    <w:rsid w:val="003B74A7"/>
    <w:rsid w:val="003C3CCA"/>
    <w:rsid w:val="003D1692"/>
    <w:rsid w:val="003D1CCD"/>
    <w:rsid w:val="003D25A5"/>
    <w:rsid w:val="003D2EC1"/>
    <w:rsid w:val="003D77AB"/>
    <w:rsid w:val="003E2522"/>
    <w:rsid w:val="003E3098"/>
    <w:rsid w:val="003E746F"/>
    <w:rsid w:val="003F4B61"/>
    <w:rsid w:val="003F5975"/>
    <w:rsid w:val="003F690E"/>
    <w:rsid w:val="00400C21"/>
    <w:rsid w:val="00401026"/>
    <w:rsid w:val="0041274C"/>
    <w:rsid w:val="00413FD2"/>
    <w:rsid w:val="00414840"/>
    <w:rsid w:val="00415453"/>
    <w:rsid w:val="0041712B"/>
    <w:rsid w:val="00420D43"/>
    <w:rsid w:val="00423378"/>
    <w:rsid w:val="0042748A"/>
    <w:rsid w:val="00437A02"/>
    <w:rsid w:val="0044285B"/>
    <w:rsid w:val="00451973"/>
    <w:rsid w:val="00451B92"/>
    <w:rsid w:val="00454F5E"/>
    <w:rsid w:val="00465847"/>
    <w:rsid w:val="00470A84"/>
    <w:rsid w:val="00471F09"/>
    <w:rsid w:val="00482298"/>
    <w:rsid w:val="00486E1E"/>
    <w:rsid w:val="0049702F"/>
    <w:rsid w:val="004A3B10"/>
    <w:rsid w:val="004B0559"/>
    <w:rsid w:val="004B1A82"/>
    <w:rsid w:val="004B24D1"/>
    <w:rsid w:val="004B5124"/>
    <w:rsid w:val="004C15C5"/>
    <w:rsid w:val="004C7BB3"/>
    <w:rsid w:val="004D36DE"/>
    <w:rsid w:val="004E559A"/>
    <w:rsid w:val="004F34B6"/>
    <w:rsid w:val="004F4484"/>
    <w:rsid w:val="00501D96"/>
    <w:rsid w:val="00502023"/>
    <w:rsid w:val="00511228"/>
    <w:rsid w:val="0051762B"/>
    <w:rsid w:val="005178AF"/>
    <w:rsid w:val="00517BF6"/>
    <w:rsid w:val="00521581"/>
    <w:rsid w:val="00525F36"/>
    <w:rsid w:val="00527258"/>
    <w:rsid w:val="00530C47"/>
    <w:rsid w:val="005321BF"/>
    <w:rsid w:val="00533022"/>
    <w:rsid w:val="005365C9"/>
    <w:rsid w:val="0054134C"/>
    <w:rsid w:val="005450D9"/>
    <w:rsid w:val="005532BD"/>
    <w:rsid w:val="00564A3D"/>
    <w:rsid w:val="00565A9F"/>
    <w:rsid w:val="005679A2"/>
    <w:rsid w:val="00571775"/>
    <w:rsid w:val="00572BB4"/>
    <w:rsid w:val="00574CF4"/>
    <w:rsid w:val="0057733B"/>
    <w:rsid w:val="005829C9"/>
    <w:rsid w:val="00585858"/>
    <w:rsid w:val="00587231"/>
    <w:rsid w:val="00590F5C"/>
    <w:rsid w:val="005936AE"/>
    <w:rsid w:val="00595428"/>
    <w:rsid w:val="005976BD"/>
    <w:rsid w:val="005977D0"/>
    <w:rsid w:val="005979EE"/>
    <w:rsid w:val="005A3C52"/>
    <w:rsid w:val="005A7912"/>
    <w:rsid w:val="005B12C3"/>
    <w:rsid w:val="005B4026"/>
    <w:rsid w:val="005B4CC8"/>
    <w:rsid w:val="005B54D8"/>
    <w:rsid w:val="005C35C6"/>
    <w:rsid w:val="005D5823"/>
    <w:rsid w:val="005E1329"/>
    <w:rsid w:val="005E5DD5"/>
    <w:rsid w:val="005E6AEC"/>
    <w:rsid w:val="005F19CD"/>
    <w:rsid w:val="005F3BB4"/>
    <w:rsid w:val="005F5EA1"/>
    <w:rsid w:val="005F6515"/>
    <w:rsid w:val="00600781"/>
    <w:rsid w:val="006023E6"/>
    <w:rsid w:val="006031C1"/>
    <w:rsid w:val="00603EC4"/>
    <w:rsid w:val="00605055"/>
    <w:rsid w:val="0060640D"/>
    <w:rsid w:val="006116C2"/>
    <w:rsid w:val="0061253C"/>
    <w:rsid w:val="00613903"/>
    <w:rsid w:val="00616024"/>
    <w:rsid w:val="006177F7"/>
    <w:rsid w:val="00620AAD"/>
    <w:rsid w:val="0062227F"/>
    <w:rsid w:val="00635230"/>
    <w:rsid w:val="006354E6"/>
    <w:rsid w:val="006407CC"/>
    <w:rsid w:val="006422A0"/>
    <w:rsid w:val="00650CF7"/>
    <w:rsid w:val="00653876"/>
    <w:rsid w:val="006578AB"/>
    <w:rsid w:val="00666722"/>
    <w:rsid w:val="00666971"/>
    <w:rsid w:val="00675BED"/>
    <w:rsid w:val="00676BBD"/>
    <w:rsid w:val="0067767E"/>
    <w:rsid w:val="006828EE"/>
    <w:rsid w:val="00684A25"/>
    <w:rsid w:val="00685417"/>
    <w:rsid w:val="00686FB8"/>
    <w:rsid w:val="00687B34"/>
    <w:rsid w:val="00692719"/>
    <w:rsid w:val="00693017"/>
    <w:rsid w:val="00693957"/>
    <w:rsid w:val="00695FAC"/>
    <w:rsid w:val="006A3D55"/>
    <w:rsid w:val="006B7ABF"/>
    <w:rsid w:val="006C34C6"/>
    <w:rsid w:val="006C3DF7"/>
    <w:rsid w:val="006C5F7D"/>
    <w:rsid w:val="006D11EE"/>
    <w:rsid w:val="006E0094"/>
    <w:rsid w:val="006E167D"/>
    <w:rsid w:val="006E34A1"/>
    <w:rsid w:val="006E6A36"/>
    <w:rsid w:val="006F52B0"/>
    <w:rsid w:val="006F5DD0"/>
    <w:rsid w:val="00704ABC"/>
    <w:rsid w:val="0070590A"/>
    <w:rsid w:val="00714292"/>
    <w:rsid w:val="00715E2B"/>
    <w:rsid w:val="00733EC5"/>
    <w:rsid w:val="007342D7"/>
    <w:rsid w:val="007353D5"/>
    <w:rsid w:val="007364A4"/>
    <w:rsid w:val="00745856"/>
    <w:rsid w:val="0074607E"/>
    <w:rsid w:val="007460E4"/>
    <w:rsid w:val="007463AB"/>
    <w:rsid w:val="00746BF2"/>
    <w:rsid w:val="00747284"/>
    <w:rsid w:val="00752605"/>
    <w:rsid w:val="00757C94"/>
    <w:rsid w:val="00757F5F"/>
    <w:rsid w:val="007602C2"/>
    <w:rsid w:val="0076169E"/>
    <w:rsid w:val="007659ED"/>
    <w:rsid w:val="00767F91"/>
    <w:rsid w:val="00771705"/>
    <w:rsid w:val="00773EE3"/>
    <w:rsid w:val="007809BC"/>
    <w:rsid w:val="00781566"/>
    <w:rsid w:val="0078339D"/>
    <w:rsid w:val="00784630"/>
    <w:rsid w:val="007855C0"/>
    <w:rsid w:val="00791B70"/>
    <w:rsid w:val="0079229B"/>
    <w:rsid w:val="007936B4"/>
    <w:rsid w:val="0079645C"/>
    <w:rsid w:val="007A2BBE"/>
    <w:rsid w:val="007A4583"/>
    <w:rsid w:val="007B0E04"/>
    <w:rsid w:val="007B0F62"/>
    <w:rsid w:val="007B6FAF"/>
    <w:rsid w:val="007C6657"/>
    <w:rsid w:val="007C7965"/>
    <w:rsid w:val="007C799E"/>
    <w:rsid w:val="007C7BB1"/>
    <w:rsid w:val="007C7EE6"/>
    <w:rsid w:val="007D1D92"/>
    <w:rsid w:val="007D6405"/>
    <w:rsid w:val="007D6E7F"/>
    <w:rsid w:val="007D7135"/>
    <w:rsid w:val="007E3A52"/>
    <w:rsid w:val="007E54E3"/>
    <w:rsid w:val="007E572C"/>
    <w:rsid w:val="007E6DDA"/>
    <w:rsid w:val="007F0E93"/>
    <w:rsid w:val="007F1087"/>
    <w:rsid w:val="007F308C"/>
    <w:rsid w:val="007F4D13"/>
    <w:rsid w:val="008000C3"/>
    <w:rsid w:val="008006D2"/>
    <w:rsid w:val="00805314"/>
    <w:rsid w:val="00805F43"/>
    <w:rsid w:val="00807EB8"/>
    <w:rsid w:val="008146B2"/>
    <w:rsid w:val="00820BEB"/>
    <w:rsid w:val="008223EB"/>
    <w:rsid w:val="008232AF"/>
    <w:rsid w:val="00831B97"/>
    <w:rsid w:val="00841DD5"/>
    <w:rsid w:val="00850C14"/>
    <w:rsid w:val="00852640"/>
    <w:rsid w:val="00856D19"/>
    <w:rsid w:val="0086076C"/>
    <w:rsid w:val="00862290"/>
    <w:rsid w:val="008649AC"/>
    <w:rsid w:val="00864A94"/>
    <w:rsid w:val="00864D5E"/>
    <w:rsid w:val="00866F42"/>
    <w:rsid w:val="00870ADC"/>
    <w:rsid w:val="00872DC3"/>
    <w:rsid w:val="008731C7"/>
    <w:rsid w:val="00876D70"/>
    <w:rsid w:val="0088101C"/>
    <w:rsid w:val="008826C3"/>
    <w:rsid w:val="008855B7"/>
    <w:rsid w:val="00886A6D"/>
    <w:rsid w:val="00887B21"/>
    <w:rsid w:val="008A4CC9"/>
    <w:rsid w:val="008A6B1F"/>
    <w:rsid w:val="008B34F4"/>
    <w:rsid w:val="008B6095"/>
    <w:rsid w:val="008B6FAC"/>
    <w:rsid w:val="008C270E"/>
    <w:rsid w:val="008C6F24"/>
    <w:rsid w:val="008C754C"/>
    <w:rsid w:val="008C762E"/>
    <w:rsid w:val="008D05F8"/>
    <w:rsid w:val="008D6121"/>
    <w:rsid w:val="008D760B"/>
    <w:rsid w:val="008E20CF"/>
    <w:rsid w:val="0090076C"/>
    <w:rsid w:val="0090293F"/>
    <w:rsid w:val="00906CC4"/>
    <w:rsid w:val="00910985"/>
    <w:rsid w:val="00911123"/>
    <w:rsid w:val="00911BE7"/>
    <w:rsid w:val="0091383B"/>
    <w:rsid w:val="009224FB"/>
    <w:rsid w:val="00927777"/>
    <w:rsid w:val="00932CF2"/>
    <w:rsid w:val="00940ADE"/>
    <w:rsid w:val="00946432"/>
    <w:rsid w:val="009464B6"/>
    <w:rsid w:val="00951237"/>
    <w:rsid w:val="009525BB"/>
    <w:rsid w:val="0097105D"/>
    <w:rsid w:val="00975488"/>
    <w:rsid w:val="00977527"/>
    <w:rsid w:val="00977A8A"/>
    <w:rsid w:val="00981F1F"/>
    <w:rsid w:val="00985E98"/>
    <w:rsid w:val="009913FB"/>
    <w:rsid w:val="009947A8"/>
    <w:rsid w:val="00994947"/>
    <w:rsid w:val="00995D42"/>
    <w:rsid w:val="009A1F58"/>
    <w:rsid w:val="009A2573"/>
    <w:rsid w:val="009A284F"/>
    <w:rsid w:val="009A2C59"/>
    <w:rsid w:val="009A3C0A"/>
    <w:rsid w:val="009A6586"/>
    <w:rsid w:val="009A7AE3"/>
    <w:rsid w:val="009B1973"/>
    <w:rsid w:val="009B2358"/>
    <w:rsid w:val="009B3DF6"/>
    <w:rsid w:val="009B65D3"/>
    <w:rsid w:val="009B6922"/>
    <w:rsid w:val="009B7D80"/>
    <w:rsid w:val="009C1FB6"/>
    <w:rsid w:val="009C2546"/>
    <w:rsid w:val="009D087F"/>
    <w:rsid w:val="009D1E5A"/>
    <w:rsid w:val="009D7ADD"/>
    <w:rsid w:val="009E629D"/>
    <w:rsid w:val="009E6DCB"/>
    <w:rsid w:val="009F1BEE"/>
    <w:rsid w:val="009F4D0F"/>
    <w:rsid w:val="009F7E49"/>
    <w:rsid w:val="00A00595"/>
    <w:rsid w:val="00A00B90"/>
    <w:rsid w:val="00A023EB"/>
    <w:rsid w:val="00A03BCA"/>
    <w:rsid w:val="00A102E1"/>
    <w:rsid w:val="00A116DE"/>
    <w:rsid w:val="00A14BD6"/>
    <w:rsid w:val="00A157FA"/>
    <w:rsid w:val="00A21774"/>
    <w:rsid w:val="00A327D6"/>
    <w:rsid w:val="00A42B4A"/>
    <w:rsid w:val="00A544F5"/>
    <w:rsid w:val="00A56A72"/>
    <w:rsid w:val="00A574F9"/>
    <w:rsid w:val="00A65C92"/>
    <w:rsid w:val="00A66436"/>
    <w:rsid w:val="00A66BBF"/>
    <w:rsid w:val="00A67EB4"/>
    <w:rsid w:val="00A748EB"/>
    <w:rsid w:val="00A80A25"/>
    <w:rsid w:val="00A828BF"/>
    <w:rsid w:val="00A9089D"/>
    <w:rsid w:val="00A91E37"/>
    <w:rsid w:val="00A92DF7"/>
    <w:rsid w:val="00A9421B"/>
    <w:rsid w:val="00A96A1F"/>
    <w:rsid w:val="00A96EFE"/>
    <w:rsid w:val="00AA0133"/>
    <w:rsid w:val="00AA05BB"/>
    <w:rsid w:val="00AA398A"/>
    <w:rsid w:val="00AA7595"/>
    <w:rsid w:val="00AA7B71"/>
    <w:rsid w:val="00AB17E4"/>
    <w:rsid w:val="00AB384A"/>
    <w:rsid w:val="00AB3AAA"/>
    <w:rsid w:val="00AB42EE"/>
    <w:rsid w:val="00AB4629"/>
    <w:rsid w:val="00AC4540"/>
    <w:rsid w:val="00AC55C1"/>
    <w:rsid w:val="00AC6226"/>
    <w:rsid w:val="00AD10D4"/>
    <w:rsid w:val="00AD32B2"/>
    <w:rsid w:val="00AF24BE"/>
    <w:rsid w:val="00AF4BA4"/>
    <w:rsid w:val="00AF5A0B"/>
    <w:rsid w:val="00B02E77"/>
    <w:rsid w:val="00B04153"/>
    <w:rsid w:val="00B1397E"/>
    <w:rsid w:val="00B14F4E"/>
    <w:rsid w:val="00B24C9E"/>
    <w:rsid w:val="00B30808"/>
    <w:rsid w:val="00B4191C"/>
    <w:rsid w:val="00B41F0F"/>
    <w:rsid w:val="00B4480A"/>
    <w:rsid w:val="00B52E89"/>
    <w:rsid w:val="00B72B23"/>
    <w:rsid w:val="00B763CD"/>
    <w:rsid w:val="00B766C2"/>
    <w:rsid w:val="00B8212A"/>
    <w:rsid w:val="00B85DB0"/>
    <w:rsid w:val="00B86C52"/>
    <w:rsid w:val="00B912C0"/>
    <w:rsid w:val="00B91D51"/>
    <w:rsid w:val="00B92AC6"/>
    <w:rsid w:val="00B932CE"/>
    <w:rsid w:val="00BA13E2"/>
    <w:rsid w:val="00BA3265"/>
    <w:rsid w:val="00BB0C9E"/>
    <w:rsid w:val="00BB5965"/>
    <w:rsid w:val="00BB5B72"/>
    <w:rsid w:val="00BC3D92"/>
    <w:rsid w:val="00BC54B2"/>
    <w:rsid w:val="00BD29F3"/>
    <w:rsid w:val="00BD388C"/>
    <w:rsid w:val="00BD5501"/>
    <w:rsid w:val="00BD6B16"/>
    <w:rsid w:val="00BD6D22"/>
    <w:rsid w:val="00BE7791"/>
    <w:rsid w:val="00BF00E0"/>
    <w:rsid w:val="00BF064F"/>
    <w:rsid w:val="00BF18D8"/>
    <w:rsid w:val="00BF22CD"/>
    <w:rsid w:val="00BF659F"/>
    <w:rsid w:val="00BF7686"/>
    <w:rsid w:val="00C06BF0"/>
    <w:rsid w:val="00C11F57"/>
    <w:rsid w:val="00C20F8C"/>
    <w:rsid w:val="00C22A05"/>
    <w:rsid w:val="00C23173"/>
    <w:rsid w:val="00C26123"/>
    <w:rsid w:val="00C31CC1"/>
    <w:rsid w:val="00C340BC"/>
    <w:rsid w:val="00C42093"/>
    <w:rsid w:val="00C429D0"/>
    <w:rsid w:val="00C44447"/>
    <w:rsid w:val="00C449CD"/>
    <w:rsid w:val="00C47B4D"/>
    <w:rsid w:val="00C50593"/>
    <w:rsid w:val="00C53D5A"/>
    <w:rsid w:val="00C6173F"/>
    <w:rsid w:val="00C619DC"/>
    <w:rsid w:val="00C67FDC"/>
    <w:rsid w:val="00C7019B"/>
    <w:rsid w:val="00C80337"/>
    <w:rsid w:val="00C807C2"/>
    <w:rsid w:val="00C820B8"/>
    <w:rsid w:val="00C9319E"/>
    <w:rsid w:val="00CA0338"/>
    <w:rsid w:val="00CA2229"/>
    <w:rsid w:val="00CA7A76"/>
    <w:rsid w:val="00CB115F"/>
    <w:rsid w:val="00CB2030"/>
    <w:rsid w:val="00CC1DDD"/>
    <w:rsid w:val="00CC28C9"/>
    <w:rsid w:val="00CD1069"/>
    <w:rsid w:val="00CD22E1"/>
    <w:rsid w:val="00CD43B6"/>
    <w:rsid w:val="00CD5178"/>
    <w:rsid w:val="00CE1E81"/>
    <w:rsid w:val="00CE2E29"/>
    <w:rsid w:val="00CE3DE2"/>
    <w:rsid w:val="00CE4328"/>
    <w:rsid w:val="00CE564F"/>
    <w:rsid w:val="00CE594B"/>
    <w:rsid w:val="00CF1BA2"/>
    <w:rsid w:val="00CF2B5F"/>
    <w:rsid w:val="00D01531"/>
    <w:rsid w:val="00D02D68"/>
    <w:rsid w:val="00D03E22"/>
    <w:rsid w:val="00D04221"/>
    <w:rsid w:val="00D06801"/>
    <w:rsid w:val="00D11406"/>
    <w:rsid w:val="00D120E9"/>
    <w:rsid w:val="00D25035"/>
    <w:rsid w:val="00D2739F"/>
    <w:rsid w:val="00D277E0"/>
    <w:rsid w:val="00D3165B"/>
    <w:rsid w:val="00D34C78"/>
    <w:rsid w:val="00D41936"/>
    <w:rsid w:val="00D4209E"/>
    <w:rsid w:val="00D52212"/>
    <w:rsid w:val="00D6013A"/>
    <w:rsid w:val="00D62236"/>
    <w:rsid w:val="00D639A7"/>
    <w:rsid w:val="00D63E16"/>
    <w:rsid w:val="00D643DE"/>
    <w:rsid w:val="00D664C9"/>
    <w:rsid w:val="00D7282B"/>
    <w:rsid w:val="00D73871"/>
    <w:rsid w:val="00D77707"/>
    <w:rsid w:val="00D80E26"/>
    <w:rsid w:val="00D860E1"/>
    <w:rsid w:val="00D87D6D"/>
    <w:rsid w:val="00D931BD"/>
    <w:rsid w:val="00D95466"/>
    <w:rsid w:val="00DA311B"/>
    <w:rsid w:val="00DA5781"/>
    <w:rsid w:val="00DA66FF"/>
    <w:rsid w:val="00DC2ADD"/>
    <w:rsid w:val="00DC39CB"/>
    <w:rsid w:val="00DC5618"/>
    <w:rsid w:val="00DC5B82"/>
    <w:rsid w:val="00DD2BFE"/>
    <w:rsid w:val="00DD3E91"/>
    <w:rsid w:val="00DE1368"/>
    <w:rsid w:val="00DE58B4"/>
    <w:rsid w:val="00DE6659"/>
    <w:rsid w:val="00DF1C58"/>
    <w:rsid w:val="00DF20C3"/>
    <w:rsid w:val="00DF3062"/>
    <w:rsid w:val="00E0113F"/>
    <w:rsid w:val="00E02FA5"/>
    <w:rsid w:val="00E03C8D"/>
    <w:rsid w:val="00E05602"/>
    <w:rsid w:val="00E06BE2"/>
    <w:rsid w:val="00E1155A"/>
    <w:rsid w:val="00E11E3F"/>
    <w:rsid w:val="00E16021"/>
    <w:rsid w:val="00E23DDF"/>
    <w:rsid w:val="00E24FAE"/>
    <w:rsid w:val="00E2626C"/>
    <w:rsid w:val="00E30B33"/>
    <w:rsid w:val="00E321F8"/>
    <w:rsid w:val="00E3402F"/>
    <w:rsid w:val="00E36D74"/>
    <w:rsid w:val="00E4289A"/>
    <w:rsid w:val="00E51E27"/>
    <w:rsid w:val="00E546D1"/>
    <w:rsid w:val="00E5663C"/>
    <w:rsid w:val="00E63FB7"/>
    <w:rsid w:val="00E641CD"/>
    <w:rsid w:val="00E64C23"/>
    <w:rsid w:val="00E66DF8"/>
    <w:rsid w:val="00E70CB5"/>
    <w:rsid w:val="00E73D69"/>
    <w:rsid w:val="00E80315"/>
    <w:rsid w:val="00E82998"/>
    <w:rsid w:val="00E83D2E"/>
    <w:rsid w:val="00E92E04"/>
    <w:rsid w:val="00E95097"/>
    <w:rsid w:val="00E96D32"/>
    <w:rsid w:val="00EA385F"/>
    <w:rsid w:val="00EA6C1F"/>
    <w:rsid w:val="00EA7BC0"/>
    <w:rsid w:val="00EB1C7A"/>
    <w:rsid w:val="00EB3325"/>
    <w:rsid w:val="00EB4205"/>
    <w:rsid w:val="00EB7AB1"/>
    <w:rsid w:val="00EC3A65"/>
    <w:rsid w:val="00ED23FC"/>
    <w:rsid w:val="00ED2F2B"/>
    <w:rsid w:val="00ED35E7"/>
    <w:rsid w:val="00ED3657"/>
    <w:rsid w:val="00ED48B1"/>
    <w:rsid w:val="00ED62A0"/>
    <w:rsid w:val="00EE2CEA"/>
    <w:rsid w:val="00EE4A52"/>
    <w:rsid w:val="00EE59E3"/>
    <w:rsid w:val="00EE6E10"/>
    <w:rsid w:val="00EF141A"/>
    <w:rsid w:val="00F01B62"/>
    <w:rsid w:val="00F02C99"/>
    <w:rsid w:val="00F07F89"/>
    <w:rsid w:val="00F11BE9"/>
    <w:rsid w:val="00F12C6E"/>
    <w:rsid w:val="00F21AD8"/>
    <w:rsid w:val="00F223F8"/>
    <w:rsid w:val="00F2606D"/>
    <w:rsid w:val="00F31CE2"/>
    <w:rsid w:val="00F32664"/>
    <w:rsid w:val="00F354CD"/>
    <w:rsid w:val="00F436C8"/>
    <w:rsid w:val="00F448A7"/>
    <w:rsid w:val="00F45D96"/>
    <w:rsid w:val="00F47F4C"/>
    <w:rsid w:val="00F50FEA"/>
    <w:rsid w:val="00F525C3"/>
    <w:rsid w:val="00F53D67"/>
    <w:rsid w:val="00F5669F"/>
    <w:rsid w:val="00F57B85"/>
    <w:rsid w:val="00F6007C"/>
    <w:rsid w:val="00F67E72"/>
    <w:rsid w:val="00F67F49"/>
    <w:rsid w:val="00F720E8"/>
    <w:rsid w:val="00F72B05"/>
    <w:rsid w:val="00F73CE0"/>
    <w:rsid w:val="00F73DC4"/>
    <w:rsid w:val="00F81627"/>
    <w:rsid w:val="00F81848"/>
    <w:rsid w:val="00F9008F"/>
    <w:rsid w:val="00F92613"/>
    <w:rsid w:val="00F93844"/>
    <w:rsid w:val="00F96D42"/>
    <w:rsid w:val="00F96FB9"/>
    <w:rsid w:val="00FA0919"/>
    <w:rsid w:val="00FA48C4"/>
    <w:rsid w:val="00FA702A"/>
    <w:rsid w:val="00FB1E67"/>
    <w:rsid w:val="00FB2961"/>
    <w:rsid w:val="00FB29EE"/>
    <w:rsid w:val="00FD0245"/>
    <w:rsid w:val="00FD3BAE"/>
    <w:rsid w:val="00FD512B"/>
    <w:rsid w:val="00FE2618"/>
    <w:rsid w:val="00FF4D27"/>
    <w:rsid w:val="00FF56BC"/>
    <w:rsid w:val="00FF5B3F"/>
    <w:rsid w:val="00FF5F31"/>
    <w:rsid w:val="05C64CCB"/>
    <w:rsid w:val="176B1608"/>
    <w:rsid w:val="1F7A1BED"/>
    <w:rsid w:val="239A6337"/>
    <w:rsid w:val="2A0F7A00"/>
    <w:rsid w:val="2E051713"/>
    <w:rsid w:val="3A2D7A17"/>
    <w:rsid w:val="4D194382"/>
    <w:rsid w:val="4EE014B6"/>
    <w:rsid w:val="580717A3"/>
    <w:rsid w:val="5DD72B9C"/>
    <w:rsid w:val="6B5A2A4D"/>
    <w:rsid w:val="719F641C"/>
    <w:rsid w:val="7BAC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annotation subject" w:qFormat="1"/>
    <w:lsdException w:name="Balloon Text" w:semiHidden="0" w:qFormat="1"/>
    <w:lsdException w:name="Table Grid" w:semiHidden="0" w:uiPriority="5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00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06000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6000C"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06000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06000C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6000C"/>
    <w:pPr>
      <w:jc w:val="left"/>
    </w:pPr>
  </w:style>
  <w:style w:type="paragraph" w:styleId="DocumentMap">
    <w:name w:val="Document Map"/>
    <w:basedOn w:val="Normal"/>
    <w:link w:val="DocumentMapChar"/>
    <w:uiPriority w:val="99"/>
    <w:unhideWhenUsed/>
    <w:qFormat/>
    <w:rsid w:val="0006000C"/>
    <w:rPr>
      <w:rFonts w:ascii="宋体" w:eastAsia="宋体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06000C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060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rsid w:val="00060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6000C"/>
    <w:rPr>
      <w:sz w:val="21"/>
      <w:szCs w:val="21"/>
    </w:rPr>
  </w:style>
  <w:style w:type="table" w:styleId="TableGrid">
    <w:name w:val="Table Grid"/>
    <w:basedOn w:val="TableNormal"/>
    <w:uiPriority w:val="59"/>
    <w:qFormat/>
    <w:rsid w:val="000600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sid w:val="0006000C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6000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06000C"/>
    <w:rPr>
      <w:rFonts w:ascii="Arial" w:eastAsia="Times New Roman" w:hAnsi="Arial" w:cs="Times New Roman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6000C"/>
    <w:rPr>
      <w:rFonts w:ascii="Arial" w:eastAsia="宋体" w:hAnsi="Arial" w:cs="Arial"/>
      <w:bCs/>
      <w:iCs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qFormat/>
    <w:rsid w:val="0006000C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qFormat/>
    <w:rsid w:val="0006000C"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shorttext">
    <w:name w:val="short_text"/>
    <w:basedOn w:val="DefaultParagraphFont"/>
    <w:qFormat/>
    <w:rsid w:val="0006000C"/>
  </w:style>
  <w:style w:type="paragraph" w:customStyle="1" w:styleId="1">
    <w:name w:val="列出段落1"/>
    <w:basedOn w:val="Normal"/>
    <w:link w:val="a"/>
    <w:uiPriority w:val="34"/>
    <w:qFormat/>
    <w:rsid w:val="0006000C"/>
    <w:pPr>
      <w:overflowPunct/>
      <w:autoSpaceDE/>
      <w:autoSpaceDN/>
      <w:adjustRightInd/>
      <w:spacing w:after="0"/>
      <w:ind w:leftChars="400" w:left="840"/>
      <w:jc w:val="left"/>
      <w:textAlignment w:val="auto"/>
    </w:pPr>
    <w:rPr>
      <w:rFonts w:eastAsia="MS Gothic"/>
      <w:sz w:val="24"/>
      <w:lang w:eastAsia="ja-JP"/>
    </w:rPr>
  </w:style>
  <w:style w:type="character" w:customStyle="1" w:styleId="a">
    <w:name w:val="リスト段落 (文字)"/>
    <w:link w:val="1"/>
    <w:uiPriority w:val="34"/>
    <w:qFormat/>
    <w:locked/>
    <w:rsid w:val="0006000C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6000C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00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2">
    <w:name w:val="列出段落2"/>
    <w:basedOn w:val="Normal"/>
    <w:link w:val="Char"/>
    <w:uiPriority w:val="99"/>
    <w:qFormat/>
    <w:rsid w:val="0006000C"/>
    <w:pPr>
      <w:ind w:left="720"/>
      <w:contextualSpacing/>
      <w:jc w:val="left"/>
    </w:pPr>
    <w:rPr>
      <w:rFonts w:eastAsia="宋体"/>
      <w:sz w:val="20"/>
      <w:lang w:eastAsia="ja-JP"/>
    </w:rPr>
  </w:style>
  <w:style w:type="character" w:customStyle="1" w:styleId="Char">
    <w:name w:val="列出段落 Char"/>
    <w:aliases w:val="- Bullets Char,목록 단락 Char"/>
    <w:link w:val="2"/>
    <w:uiPriority w:val="34"/>
    <w:qFormat/>
    <w:locked/>
    <w:rsid w:val="0006000C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000C"/>
    <w:rPr>
      <w:rFonts w:ascii="Times New Roman" w:eastAsia="Times New Roman" w:hAnsi="Times New Roman" w:cs="Times New Roman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6000C"/>
  </w:style>
  <w:style w:type="paragraph" w:customStyle="1" w:styleId="3">
    <w:name w:val="列出段落3"/>
    <w:basedOn w:val="Normal"/>
    <w:uiPriority w:val="34"/>
    <w:qFormat/>
    <w:rsid w:val="0006000C"/>
    <w:pPr>
      <w:ind w:firstLineChars="200" w:firstLine="420"/>
      <w:jc w:val="left"/>
    </w:pPr>
    <w:rPr>
      <w:rFonts w:eastAsia="宋体"/>
      <w:sz w:val="20"/>
      <w:lang w:val="en-US"/>
    </w:rPr>
  </w:style>
  <w:style w:type="paragraph" w:customStyle="1" w:styleId="Style1">
    <w:name w:val="_Style 1"/>
    <w:basedOn w:val="Normal"/>
    <w:uiPriority w:val="34"/>
    <w:qFormat/>
    <w:rsid w:val="0006000C"/>
    <w:pPr>
      <w:tabs>
        <w:tab w:val="left" w:pos="1440"/>
      </w:tabs>
      <w:ind w:leftChars="400" w:left="840"/>
    </w:pPr>
  </w:style>
  <w:style w:type="paragraph" w:styleId="ListParagraph">
    <w:name w:val="List Paragraph"/>
    <w:aliases w:val="- Bullets,목록 단락"/>
    <w:basedOn w:val="Normal"/>
    <w:uiPriority w:val="34"/>
    <w:unhideWhenUsed/>
    <w:qFormat/>
    <w:rsid w:val="00E51E27"/>
    <w:pPr>
      <w:ind w:firstLineChars="200" w:firstLine="420"/>
    </w:pPr>
  </w:style>
  <w:style w:type="paragraph" w:styleId="Revision">
    <w:name w:val="Revision"/>
    <w:hidden/>
    <w:uiPriority w:val="99"/>
    <w:unhideWhenUsed/>
    <w:rsid w:val="008223EB"/>
    <w:rPr>
      <w:rFonts w:ascii="Times New Roman" w:eastAsia="Times New Roman" w:hAnsi="Times New Roman" w:cs="Times New Roman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4209E"/>
    <w:rPr>
      <w:color w:val="808080"/>
    </w:rPr>
  </w:style>
  <w:style w:type="character" w:styleId="Strong">
    <w:name w:val="Strong"/>
    <w:basedOn w:val="DefaultParagraphFont"/>
    <w:uiPriority w:val="22"/>
    <w:qFormat/>
    <w:rsid w:val="00856D19"/>
    <w:rPr>
      <w:b/>
      <w:bCs/>
    </w:rPr>
  </w:style>
  <w:style w:type="paragraph" w:styleId="NoSpacing">
    <w:name w:val="No Spacing"/>
    <w:uiPriority w:val="1"/>
    <w:qFormat/>
    <w:rsid w:val="00F9008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F4D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6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F3A6BE-F0FE-4D74-9D3D-78BDAE30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Zhisong</cp:lastModifiedBy>
  <cp:revision>207</cp:revision>
  <dcterms:created xsi:type="dcterms:W3CDTF">2017-11-14T02:46:00Z</dcterms:created>
  <dcterms:modified xsi:type="dcterms:W3CDTF">2017-11-18T05:36:00Z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